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4" w:rsidRPr="00DA5114" w:rsidRDefault="00FF2D54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оглашена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у </w:t>
      </w:r>
      <w:r w:rsidR="00C36FCC" w:rsidRPr="00DA5114">
        <w:rPr>
          <w:rFonts w:ascii="Times New Roman" w:hAnsi="Times New Roman" w:cs="Times New Roman"/>
          <w:sz w:val="24"/>
          <w:szCs w:val="24"/>
          <w:lang w:val="sr-Cyrl-RS"/>
        </w:rPr>
        <w:t>јавном</w:t>
      </w:r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B7A" w:rsidRPr="00DA5114" w:rsidRDefault="00294B7A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37E8" w:rsidRPr="00DA5114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1231" w:rsidRPr="00DA5114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платама државних службеника и намештеника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62/06, 63/06 - испрaвка, 115/06 - исправка, 101/07, 99/10, 108/13, 99/14, 95/18 и 14/22)</w:t>
      </w:r>
    </w:p>
    <w:p w:rsidR="00F937E8" w:rsidRPr="00DA5114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https://www.pravno-informacioni-sistem.rs/SlGlasnikPortal/eli/rep/sgrs/skupstina/zakon/2006/62/5/reg</w:t>
      </w:r>
    </w:p>
    <w:p w:rsidR="00F937E8" w:rsidRPr="00DA5114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Pr="00DA5114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платним услугама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139/14 и 44/18)</w:t>
      </w:r>
    </w:p>
    <w:p w:rsidR="00E4232D" w:rsidRPr="00DA5114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http://www.pravno-informacioni-sistem.rs/SlGlasnikPortal/eli/rep/sgrs/skupstina/zakon/2014/139/2/reg</w:t>
      </w: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Закон о буџетском систему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(“Службени гласник РС”, бр. 54 /09, 73/10, 101/10, 101/11, 93/12, 62/13, 63/13 - исправка, 108/13, 142/14, 68/15 - др. закон, 103/15, 99/16, 113/17, 95/18, 31/19, 72/19, 149</w:t>
      </w:r>
      <w:r w:rsidR="00A23F4C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/20, 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118/21</w:t>
      </w:r>
      <w:r w:rsidR="00A23F4C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и 138/22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https://www.pravno-informacioni-sistem.rs/SlGlasnikPortal/eli/rep/sgrs/skupstina/zakon/2009/54/1/reg</w:t>
      </w: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Закон о електронској управи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27/18)</w:t>
      </w: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https://www.pravno-informacioni-sistem.rs/SlGlasnikPortal/eli/rep/sgrs/skupstina/zakon/2018/27/4/reg</w:t>
      </w: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Закон о општем управном поступку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</w:t>
      </w:r>
      <w:r w:rsidR="00036CC8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ужбени гласник РС“, бр. 18/16, 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95/18</w:t>
      </w:r>
      <w:r w:rsidR="00036CC8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и 2/23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DA5114" w:rsidRDefault="005D16C3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5" w:history="1">
        <w:r w:rsidR="00B91231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https://www.pravno-informacioni-sistem.rs/SlGlasnikPortal/eli/rep/sgrs/skupstina/zakon/2016/18/2/reg</w:t>
        </w:r>
      </w:hyperlink>
    </w:p>
    <w:p w:rsidR="00B91231" w:rsidRPr="00DA5114" w:rsidRDefault="00B91231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B91231" w:rsidRPr="00DA5114" w:rsidRDefault="00B91231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Закон о раду</w:t>
      </w: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(„Служб</w:t>
      </w:r>
      <w:r w:rsidR="005D16C3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ени гласник РС, бр. 24/05, 61/05, 54/09, 32/13, 75/14, 13/17, 113/17 и </w:t>
      </w:r>
      <w:bookmarkStart w:id="0" w:name="_GoBack"/>
      <w:bookmarkEnd w:id="0"/>
      <w:r w:rsidR="006779F9">
        <w:rPr>
          <w:rFonts w:ascii="Times New Roman" w:hAnsi="Times New Roman" w:cs="Times New Roman"/>
          <w:sz w:val="24"/>
          <w:szCs w:val="24"/>
          <w:u w:val="single"/>
          <w:lang w:val="sr-Cyrl-RS"/>
        </w:rPr>
        <w:t>95/18</w:t>
      </w: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)</w:t>
      </w:r>
    </w:p>
    <w:p w:rsidR="00B91231" w:rsidRPr="00DA5114" w:rsidRDefault="00B91231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http://www.pravno-informacioni-sistem.rs/SlGlasnikPortal/eli/rep/sgrs/skupstina/zakon/2005/24/1/reg</w:t>
      </w: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Закон о државним службеницима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79/05, 81/05 - исправка, 83/05 - исправка, 64/07, 67/07, 116/08,</w:t>
      </w:r>
      <w:r w:rsidR="00036CC8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104/09, 99/14, 94/17, 95/18, 1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57/20</w:t>
      </w:r>
      <w:r w:rsidR="00036CC8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и 142/22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DA5114" w:rsidRDefault="005D16C3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6" w:history="1">
        <w:r w:rsidR="00036CC8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http://www.pravno-informacioni-sistem.rs/SlGlasnikPortal/eli/rep/sgrs/skupstina/zakon/2005/79/2/reg</w:t>
        </w:r>
      </w:hyperlink>
    </w:p>
    <w:p w:rsidR="00036CC8" w:rsidRPr="00DA5114" w:rsidRDefault="00036CC8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036CC8" w:rsidRPr="00DA5114" w:rsidRDefault="00036CC8" w:rsidP="0003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Закон о државној управи</w:t>
      </w: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(„Службени гласник РС“, бр. 79/05, 101/07, 95/10, 99/14, 30/18 и 47/18)</w:t>
      </w:r>
    </w:p>
    <w:p w:rsidR="00036CC8" w:rsidRPr="00DA5114" w:rsidRDefault="00036CC8" w:rsidP="0003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https://www.pravno-informacioni-sistem.rs/SlGlasnikPortal/eli/rep/sgrs/skupstina/zakon/2005/79/1/reg</w:t>
      </w:r>
    </w:p>
    <w:p w:rsidR="00FA25CE" w:rsidRPr="00DA5114" w:rsidRDefault="00FA25CE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6F65" w:rsidRPr="00DA5114" w:rsidRDefault="008E6F65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</w:t>
      </w:r>
      <w:r w:rsidR="00653493"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тајности података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6E37F9" w:rsidRPr="00DA5114">
        <w:rPr>
          <w:rFonts w:ascii="Times New Roman" w:hAnsi="Times New Roman" w:cs="Times New Roman"/>
          <w:sz w:val="24"/>
          <w:szCs w:val="24"/>
          <w:lang w:val="sr-Cyrl-RS"/>
        </w:rPr>
        <w:t>104/09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8E6F65" w:rsidRDefault="005D16C3" w:rsidP="00F937E8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RS"/>
        </w:rPr>
      </w:pPr>
      <w:hyperlink r:id="rId7" w:history="1">
        <w:r w:rsidR="006E37F9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http://www.pravno-informacioni-sistem.rs/SlGlasnikPortal/eli/rep/sgrs/skupstina/zakon/2009/104/7/reg</w:t>
        </w:r>
      </w:hyperlink>
    </w:p>
    <w:p w:rsidR="007825A2" w:rsidRDefault="007825A2" w:rsidP="00F937E8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7825A2" w:rsidRPr="00C42095" w:rsidRDefault="007825A2" w:rsidP="0078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42095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Pr="00C4209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42095">
        <w:rPr>
          <w:rFonts w:ascii="Times New Roman" w:hAnsi="Times New Roman" w:cs="Times New Roman"/>
          <w:b/>
          <w:sz w:val="24"/>
          <w:szCs w:val="24"/>
        </w:rPr>
        <w:t>слободном</w:t>
      </w:r>
      <w:proofErr w:type="spellEnd"/>
      <w:r w:rsidRPr="00C42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095">
        <w:rPr>
          <w:rFonts w:ascii="Times New Roman" w:hAnsi="Times New Roman" w:cs="Times New Roman"/>
          <w:b/>
          <w:sz w:val="24"/>
          <w:szCs w:val="24"/>
        </w:rPr>
        <w:t>приступу</w:t>
      </w:r>
      <w:proofErr w:type="spellEnd"/>
      <w:r w:rsidRPr="00C42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095">
        <w:rPr>
          <w:rFonts w:ascii="Times New Roman" w:hAnsi="Times New Roman" w:cs="Times New Roman"/>
          <w:b/>
          <w:sz w:val="24"/>
          <w:szCs w:val="24"/>
        </w:rPr>
        <w:t>информацијама</w:t>
      </w:r>
      <w:proofErr w:type="spellEnd"/>
      <w:r w:rsidRPr="00C42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095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C42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095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C42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095">
        <w:rPr>
          <w:rFonts w:ascii="Times New Roman" w:hAnsi="Times New Roman" w:cs="Times New Roman"/>
          <w:b/>
          <w:sz w:val="24"/>
          <w:szCs w:val="24"/>
        </w:rPr>
        <w:t>значаја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C42095"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РС“, бр. </w:t>
      </w:r>
      <w:r w:rsidRPr="00C420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120/</w:t>
      </w:r>
      <w:r w:rsidRPr="00C420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04, 54/07, 104/09, 36/10, 105/21)</w:t>
      </w:r>
    </w:p>
    <w:p w:rsidR="007825A2" w:rsidRPr="00C42095" w:rsidRDefault="007825A2" w:rsidP="0078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C42095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https://www.pravno-informacioni-sistem.rs/SlGlasnikPortal/eli/rep/sgrs/skupstina/zakon/2004/120/7/reg</w:t>
      </w:r>
    </w:p>
    <w:p w:rsidR="006E37F9" w:rsidRDefault="006E37F9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7825A2" w:rsidRDefault="007825A2" w:rsidP="0078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25A2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платном промету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C42095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бр. 3/</w:t>
      </w:r>
      <w:r w:rsidRPr="007825A2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D6693E">
        <w:rPr>
          <w:rFonts w:ascii="Times New Roman" w:hAnsi="Times New Roman" w:cs="Times New Roman"/>
          <w:sz w:val="24"/>
          <w:szCs w:val="24"/>
          <w:lang w:val="sr-Cyrl-RS"/>
        </w:rPr>
        <w:t xml:space="preserve">, 5/03, 43/04, 62/06, 111/09, 31/11, </w:t>
      </w:r>
      <w:r>
        <w:rPr>
          <w:rFonts w:ascii="Times New Roman" w:hAnsi="Times New Roman" w:cs="Times New Roman"/>
          <w:sz w:val="24"/>
          <w:szCs w:val="24"/>
          <w:lang w:val="sr-Cyrl-RS"/>
        </w:rPr>
        <w:t>139/14)</w:t>
      </w:r>
    </w:p>
    <w:p w:rsidR="007825A2" w:rsidRPr="007825A2" w:rsidRDefault="007825A2" w:rsidP="0078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825A2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http://www.pravno-informacioni-sistem.rs/SlGlasnikPortal/eli/rep/slsrj/skupstina/zakon/2002/3/2/reg/20151001</w:t>
      </w:r>
    </w:p>
    <w:p w:rsidR="007825A2" w:rsidRDefault="007825A2" w:rsidP="00FA2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Уредба</w:t>
      </w:r>
      <w:r w:rsidRPr="00DA511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о примени Међународних рачуноводствених стандарда за јавни сектор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6779F9">
        <w:rPr>
          <w:rFonts w:ascii="Times New Roman" w:hAnsi="Times New Roman" w:cs="Times New Roman"/>
          <w:sz w:val="24"/>
          <w:szCs w:val="24"/>
          <w:lang w:val="sr-Latn-CS"/>
        </w:rPr>
        <w:t xml:space="preserve">49/10 </w:t>
      </w:r>
      <w:r w:rsidR="006779F9">
        <w:rPr>
          <w:rFonts w:ascii="Times New Roman" w:hAnsi="Times New Roman" w:cs="Times New Roman"/>
          <w:sz w:val="24"/>
          <w:szCs w:val="24"/>
          <w:lang w:val="sr-Cyrl-RS"/>
        </w:rPr>
        <w:t>и бр. 63/16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DA5114" w:rsidRDefault="005D16C3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8" w:history="1">
        <w:r w:rsidR="00A544A7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http://www.pravno-informacioni-sistem.rs/SlGlasnikPortal/eli/rep/sgrs/vlada/uredba/2022/144/5/reg</w:t>
        </w:r>
      </w:hyperlink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Уредба о разврставању радних места и мерилима за опис радних места државних службеника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117/05, 108/08, 109/09, 95/10, 117/12, 84/14, 132/14, 28/15, 102/15, 113/15, 16/18, 2/19, 4/19, 26/19, 42/19 и 56/21)</w:t>
      </w:r>
    </w:p>
    <w:p w:rsidR="00FA25CE" w:rsidRPr="00DA5114" w:rsidRDefault="005D16C3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9" w:history="1">
        <w:r w:rsidR="009E2E5A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https://www.pravno-informacioni-sistem.rs/SlGlasnikPortal/eli/rep/sgrs/vlada/uredba/2005/117/1/reg</w:t>
        </w:r>
      </w:hyperlink>
    </w:p>
    <w:p w:rsidR="009E2E5A" w:rsidRPr="00DA5114" w:rsidRDefault="009E2E5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9E2E5A" w:rsidRPr="00DA5114" w:rsidRDefault="009E2E5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Уредба о</w:t>
      </w:r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начелима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унутрашње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уређење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систематизацију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радних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места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министарствима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посебним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организацијама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службама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Владе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proofErr w:type="spellStart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Службени</w:t>
      </w:r>
      <w:proofErr w:type="spellEnd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>гласник</w:t>
      </w:r>
      <w:proofErr w:type="spellEnd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РС“, </w:t>
      </w:r>
      <w:proofErr w:type="spellStart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>бр</w:t>
      </w:r>
      <w:proofErr w:type="spellEnd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81/07 - </w:t>
      </w:r>
      <w:proofErr w:type="spellStart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>пречишћен</w:t>
      </w:r>
      <w:proofErr w:type="spellEnd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</w:t>
      </w:r>
      <w:proofErr w:type="spellEnd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>, 69/08, 98/12, 87/13, 2/19, 24/21)</w:t>
      </w:r>
    </w:p>
    <w:p w:rsidR="00FA25CE" w:rsidRPr="00DA5114" w:rsidRDefault="005D16C3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0" w:history="1">
        <w:r w:rsidR="007500D6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https://www.pravno-informacioni-sistem.rs/SlGlasnikPortal/eli/rep/sgrs/vlada/uredba/2007/81/1/reg</w:t>
        </w:r>
      </w:hyperlink>
    </w:p>
    <w:p w:rsidR="007500D6" w:rsidRPr="00DA5114" w:rsidRDefault="007500D6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7500D6" w:rsidRPr="00DA5114" w:rsidRDefault="007500D6" w:rsidP="00750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Уредба о интерном и јавном конкурсу за попуњавање радних места у државним органима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2/19 и 67/21)</w:t>
      </w:r>
    </w:p>
    <w:p w:rsidR="007500D6" w:rsidRPr="00DA5114" w:rsidRDefault="005D16C3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1" w:history="1">
        <w:r w:rsidR="0046317D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https://www.pravno-informacioni-sistem.rs/SlGlasnikPortal/eli/rep/sgrs/vlada/uredba/2019/2/3/reg</w:t>
        </w:r>
      </w:hyperlink>
    </w:p>
    <w:p w:rsidR="0046317D" w:rsidRPr="00DA5114" w:rsidRDefault="0046317D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46317D" w:rsidRPr="00DA5114" w:rsidRDefault="0046317D" w:rsidP="0046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Уредба о одређивању компетенција државних службеника</w:t>
      </w: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9/22)</w:t>
      </w:r>
    </w:p>
    <w:p w:rsidR="0046317D" w:rsidRPr="00DA5114" w:rsidRDefault="005D16C3" w:rsidP="0046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2" w:history="1">
        <w:r w:rsidR="00733A33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http://www.pravno-informacioni-sistem.rs/SlGlasnikPortal/eli/rep/sgrs/vlada/uredba/2022/9/10/reg</w:t>
        </w:r>
      </w:hyperlink>
    </w:p>
    <w:p w:rsidR="00733A33" w:rsidRPr="00DA5114" w:rsidRDefault="00733A33" w:rsidP="0046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733A33" w:rsidRPr="00DA5114" w:rsidRDefault="00733A33" w:rsidP="0073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Уредба о вредновању радне успешности државних службеника</w:t>
      </w: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2/19, 69/19 и 20/22)</w:t>
      </w:r>
    </w:p>
    <w:p w:rsidR="00733A33" w:rsidRPr="00DA5114" w:rsidRDefault="00733A33" w:rsidP="0073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http://www.pravno-informacioni-sistem.rs/SlGlasnikPortal/eli/rep/sgrs/vlada/uredba/2019/2/4/reg</w:t>
      </w: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Уредба о јединственој тарифи по којој се наплаћују накнаде за услуге које врши Управа за трезор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5F1437" w:rsidRPr="00DA5114">
        <w:rPr>
          <w:rFonts w:ascii="Times New Roman" w:hAnsi="Times New Roman" w:cs="Times New Roman"/>
          <w:sz w:val="24"/>
          <w:szCs w:val="24"/>
          <w:lang w:val="sr-Cyrl-RS"/>
        </w:rPr>
        <w:t>25/23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DA5114" w:rsidRDefault="005D16C3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3" w:history="1">
        <w:r w:rsidR="005F1437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http://www.pravno-informacioni-sistem.rs/SlGlasnikPortal/eli/rep/sgrs/vlada/uredba/2023/25/2/reg</w:t>
        </w:r>
      </w:hyperlink>
    </w:p>
    <w:p w:rsidR="005F1437" w:rsidRPr="00DA5114" w:rsidRDefault="005F1437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127A" w:rsidRPr="00DA5114" w:rsidRDefault="00AE127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Уредба о канцеларијском пословању органа државне управе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21/20</w:t>
      </w:r>
      <w:r w:rsidR="007E434E" w:rsidRPr="00DA51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32/21</w:t>
      </w:r>
      <w:r w:rsidR="007E434E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и 14/23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hyperlink r:id="rId14" w:history="1">
        <w:r w:rsidR="007E434E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http://www.pravno-informacioni-sistem.rs/SlGlasnikPortal/eli/rep/sgrs/vlada/uredba/2020/21/7/reg</w:t>
        </w:r>
      </w:hyperlink>
    </w:p>
    <w:p w:rsidR="00AE127A" w:rsidRPr="00DA5114" w:rsidRDefault="00AE127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18/15, 104/18, 151/20, 8/21, 41/21, 130/21 и 17/22)</w:t>
      </w:r>
    </w:p>
    <w:p w:rsidR="00FA25CE" w:rsidRPr="00DA5114" w:rsidRDefault="00FA25CE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https://www.pravno-informacioni-sistem.rs/SlGlasnikPortal/eli/rep/sgrs/ministarstva/pravilnik/2015/18/2/reg</w:t>
      </w:r>
    </w:p>
    <w:p w:rsidR="007F5973" w:rsidRPr="00DA5114" w:rsidRDefault="007F5973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Pr="00DA5114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и поступку обављања платног промета у оквиру консолидованог рачуна трезора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96/17, 68/19, 91/20, 152/20 и 132/21)</w:t>
      </w:r>
    </w:p>
    <w:p w:rsidR="00E4232D" w:rsidRPr="00DA5114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https://www.pravno-informacioni-sistem.rs/SlGlasnikPortal/eli/rep/sgrs/ministarstva/pravilnik/2017/96/3/reg</w:t>
      </w:r>
    </w:p>
    <w:p w:rsidR="00E4232D" w:rsidRPr="00DA5114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Pr="00DA5114" w:rsidRDefault="00E4232D" w:rsidP="00E4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условима и начину вођења рачуна за уплату јавних прихода и распоред средстава са тих рачуна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16/16, 107/16, 46/17, 114/17, 36/18, 44/18 - др. закон, 104/18, 14/19, 33/19, 68/19, 151/20, 19</w:t>
      </w:r>
      <w:r w:rsidR="00036CC8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/21, 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10/22</w:t>
      </w:r>
      <w:r w:rsidR="00FC590E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6CC8" w:rsidRPr="00DA5114">
        <w:rPr>
          <w:rFonts w:ascii="Times New Roman" w:hAnsi="Times New Roman" w:cs="Times New Roman"/>
          <w:sz w:val="24"/>
          <w:szCs w:val="24"/>
          <w:lang w:val="sr-Cyrl-RS"/>
        </w:rPr>
        <w:t>144/22</w:t>
      </w:r>
      <w:r w:rsidR="00FC590E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и 25/23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0D2193" w:rsidRPr="00DA5114" w:rsidRDefault="005D16C3" w:rsidP="00A17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5" w:history="1">
        <w:r w:rsidR="00FC590E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http://www.pravno-informacioni-sistem.rs/SlGlasnikPortal/eli/rep/sgrs/ministarstva/pravilnik/2016/16/2/reg</w:t>
        </w:r>
      </w:hyperlink>
    </w:p>
    <w:p w:rsidR="00BC498E" w:rsidRPr="00DA5114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498E" w:rsidRPr="00DA5114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</w:t>
      </w:r>
      <w:r w:rsidR="0038569A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, бр. </w:t>
      </w:r>
      <w:r w:rsidR="0038569A" w:rsidRPr="00DA5114">
        <w:rPr>
          <w:rFonts w:ascii="Times New Roman" w:hAnsi="Times New Roman" w:cs="Times New Roman"/>
          <w:sz w:val="24"/>
          <w:szCs w:val="24"/>
          <w:lang w:val="sr-Latn-CS"/>
        </w:rPr>
        <w:t>11/23)</w:t>
      </w:r>
    </w:p>
    <w:p w:rsidR="00FA6A9D" w:rsidRPr="00DA5114" w:rsidRDefault="005D16C3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6" w:history="1">
        <w:r w:rsidR="0038569A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http://www.pravno-informacioni-sistem.rs/SlGlasnikPortal/eli/rep/sgrs/ministarstva/pravilnik/2023/11/1/reg</w:t>
        </w:r>
      </w:hyperlink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Плану подрачуна консолидованог рачуна трезора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9B5AB9" w:rsidRPr="00DA5114">
        <w:rPr>
          <w:rFonts w:ascii="Times New Roman" w:hAnsi="Times New Roman" w:cs="Times New Roman"/>
          <w:sz w:val="24"/>
          <w:szCs w:val="24"/>
          <w:lang w:val="sr-Latn-RS"/>
        </w:rPr>
        <w:t>50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9B5AB9" w:rsidRPr="00DA5114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036CC8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и 143/22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DA5114" w:rsidRDefault="002F5626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http://www.pravno-informacioni-sistem.rs/SlGlasnikPortal/eli/rep/sgrs/ministarstva/pravilnik/2019/50/7/reg</w:t>
      </w:r>
    </w:p>
    <w:p w:rsidR="009B5AB9" w:rsidRPr="00DA5114" w:rsidRDefault="009B5AB9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систему извршења буџета Републике Србије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</w:t>
      </w:r>
      <w:r w:rsidR="00C42095">
        <w:rPr>
          <w:rFonts w:ascii="Times New Roman" w:hAnsi="Times New Roman" w:cs="Times New Roman"/>
          <w:sz w:val="24"/>
          <w:szCs w:val="24"/>
          <w:lang w:val="sr-Cyrl-RS"/>
        </w:rPr>
        <w:t xml:space="preserve"> 20/20, 151/20 и бр. 129/22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DA5114" w:rsidRDefault="005D16C3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7" w:history="1">
        <w:r w:rsidR="009C51E9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http://www.pravno-informacioni-sistem.rs/SlGlasnikPortal/eli/rep/sgrs/ministarstva/pravilnik/2022/144/1/reg</w:t>
        </w:r>
      </w:hyperlink>
    </w:p>
    <w:p w:rsidR="00A72F7E" w:rsidRPr="00DA5114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2F7E" w:rsidRPr="00DA5114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Кодекс понашања државних службеника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29/08, 30/15, 20/18, 42/18, 80/19 и 32/20)</w:t>
      </w:r>
    </w:p>
    <w:p w:rsidR="00A72F7E" w:rsidRDefault="00580E45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http://www.pravno-informacioni-sistem.rs/SlGlasnikPortal/eli/rep/sgrs/drugidrzavniorganiorganizacije/kodeks/2008/29/1/reg</w:t>
      </w:r>
    </w:p>
    <w:p w:rsidR="007825A2" w:rsidRPr="00DA5114" w:rsidRDefault="007825A2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7464" w:rsidRDefault="007825A2" w:rsidP="000E7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25A2">
        <w:rPr>
          <w:rFonts w:ascii="Times New Roman" w:hAnsi="Times New Roman" w:cs="Times New Roman"/>
          <w:b/>
          <w:sz w:val="24"/>
          <w:szCs w:val="24"/>
          <w:lang w:val="sr-Cyrl-RS"/>
        </w:rPr>
        <w:t>Одлука о облику, садржини и начину коришћења образаца платних налога за извршење платних трансакција у динарима</w:t>
      </w:r>
      <w:r w:rsidR="000E74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E7464" w:rsidRPr="00DA5114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</w:t>
      </w:r>
      <w:r w:rsidR="000E7464">
        <w:rPr>
          <w:rFonts w:ascii="Times New Roman" w:hAnsi="Times New Roman" w:cs="Times New Roman"/>
          <w:sz w:val="24"/>
          <w:szCs w:val="24"/>
          <w:lang w:val="sr-Cyrl-RS"/>
        </w:rPr>
        <w:t xml:space="preserve"> 55/15, 78/15, 8/17, 65/18 78/18, 28/19, 125/20)</w:t>
      </w:r>
    </w:p>
    <w:p w:rsidR="00A72F7E" w:rsidRPr="000E7464" w:rsidRDefault="000E7464" w:rsidP="000E7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E746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http://www.pravno-informacioni-sistem.rs/SlGlasnikPortal/eli/rep/sgrs/narodnabanka/odluka/2015/55/14/reg</w:t>
      </w:r>
    </w:p>
    <w:p w:rsidR="00F937E8" w:rsidRPr="00DA5114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937E8" w:rsidRPr="00DA5114" w:rsidSect="00C36FCC">
      <w:pgSz w:w="11907" w:h="16840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4"/>
    <w:rsid w:val="000210B0"/>
    <w:rsid w:val="00036CC8"/>
    <w:rsid w:val="00040C35"/>
    <w:rsid w:val="00042CBB"/>
    <w:rsid w:val="00076CD2"/>
    <w:rsid w:val="000D2193"/>
    <w:rsid w:val="000E2E95"/>
    <w:rsid w:val="000E7464"/>
    <w:rsid w:val="001372AA"/>
    <w:rsid w:val="00143F09"/>
    <w:rsid w:val="001769C1"/>
    <w:rsid w:val="001B310A"/>
    <w:rsid w:val="001B4184"/>
    <w:rsid w:val="001F19EA"/>
    <w:rsid w:val="001F32DF"/>
    <w:rsid w:val="0022649B"/>
    <w:rsid w:val="0023346C"/>
    <w:rsid w:val="00255106"/>
    <w:rsid w:val="00294B7A"/>
    <w:rsid w:val="002A5E87"/>
    <w:rsid w:val="002B3915"/>
    <w:rsid w:val="002C0E57"/>
    <w:rsid w:val="002E7B76"/>
    <w:rsid w:val="002F54AB"/>
    <w:rsid w:val="002F5626"/>
    <w:rsid w:val="0038569A"/>
    <w:rsid w:val="0039779D"/>
    <w:rsid w:val="003A64BF"/>
    <w:rsid w:val="003A7D82"/>
    <w:rsid w:val="003D5F5E"/>
    <w:rsid w:val="003F2925"/>
    <w:rsid w:val="003F2AF4"/>
    <w:rsid w:val="0046317D"/>
    <w:rsid w:val="0047181C"/>
    <w:rsid w:val="004743C0"/>
    <w:rsid w:val="00475090"/>
    <w:rsid w:val="004A112F"/>
    <w:rsid w:val="004A4401"/>
    <w:rsid w:val="004F3ED4"/>
    <w:rsid w:val="00517E37"/>
    <w:rsid w:val="005242EE"/>
    <w:rsid w:val="005403FF"/>
    <w:rsid w:val="00550A35"/>
    <w:rsid w:val="00580E45"/>
    <w:rsid w:val="00586070"/>
    <w:rsid w:val="005B0B9E"/>
    <w:rsid w:val="005D16C3"/>
    <w:rsid w:val="005F1437"/>
    <w:rsid w:val="00604E6E"/>
    <w:rsid w:val="00614260"/>
    <w:rsid w:val="00643C80"/>
    <w:rsid w:val="0065259A"/>
    <w:rsid w:val="00653493"/>
    <w:rsid w:val="006779F9"/>
    <w:rsid w:val="006A4AC6"/>
    <w:rsid w:val="006E37F9"/>
    <w:rsid w:val="007115FA"/>
    <w:rsid w:val="00712127"/>
    <w:rsid w:val="00730149"/>
    <w:rsid w:val="00733A33"/>
    <w:rsid w:val="007500D6"/>
    <w:rsid w:val="00756C48"/>
    <w:rsid w:val="007825A2"/>
    <w:rsid w:val="007A6C14"/>
    <w:rsid w:val="007C7890"/>
    <w:rsid w:val="007D5188"/>
    <w:rsid w:val="007E434E"/>
    <w:rsid w:val="007F5973"/>
    <w:rsid w:val="007F62C5"/>
    <w:rsid w:val="008A269D"/>
    <w:rsid w:val="008C0EFA"/>
    <w:rsid w:val="008D1501"/>
    <w:rsid w:val="008E6F65"/>
    <w:rsid w:val="0095044A"/>
    <w:rsid w:val="009603B7"/>
    <w:rsid w:val="00967591"/>
    <w:rsid w:val="00993633"/>
    <w:rsid w:val="009B5AB9"/>
    <w:rsid w:val="009C51E9"/>
    <w:rsid w:val="009D7278"/>
    <w:rsid w:val="009E2E5A"/>
    <w:rsid w:val="00A172A3"/>
    <w:rsid w:val="00A23F4C"/>
    <w:rsid w:val="00A252FA"/>
    <w:rsid w:val="00A544A7"/>
    <w:rsid w:val="00A60D54"/>
    <w:rsid w:val="00A72F7E"/>
    <w:rsid w:val="00A74842"/>
    <w:rsid w:val="00A77A77"/>
    <w:rsid w:val="00A85E7E"/>
    <w:rsid w:val="00AE127A"/>
    <w:rsid w:val="00B26530"/>
    <w:rsid w:val="00B614CE"/>
    <w:rsid w:val="00B73E75"/>
    <w:rsid w:val="00B91231"/>
    <w:rsid w:val="00BC498E"/>
    <w:rsid w:val="00BF5958"/>
    <w:rsid w:val="00C23D8F"/>
    <w:rsid w:val="00C36FCC"/>
    <w:rsid w:val="00C42095"/>
    <w:rsid w:val="00D6693E"/>
    <w:rsid w:val="00D76B6B"/>
    <w:rsid w:val="00DA5114"/>
    <w:rsid w:val="00DB1F59"/>
    <w:rsid w:val="00E036BD"/>
    <w:rsid w:val="00E05E6E"/>
    <w:rsid w:val="00E4232D"/>
    <w:rsid w:val="00E63437"/>
    <w:rsid w:val="00E66007"/>
    <w:rsid w:val="00E678FC"/>
    <w:rsid w:val="00E722C8"/>
    <w:rsid w:val="00E75279"/>
    <w:rsid w:val="00EA5F29"/>
    <w:rsid w:val="00EE0A38"/>
    <w:rsid w:val="00EE7595"/>
    <w:rsid w:val="00F25004"/>
    <w:rsid w:val="00F455B7"/>
    <w:rsid w:val="00F635FF"/>
    <w:rsid w:val="00F937E8"/>
    <w:rsid w:val="00FA25CE"/>
    <w:rsid w:val="00FA6A9D"/>
    <w:rsid w:val="00FC590E"/>
    <w:rsid w:val="00FE2738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42E2"/>
  <w15:chartTrackingRefBased/>
  <w15:docId w15:val="{87A5DC25-8A26-4BB6-9DDB-7C75B27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E9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E9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9675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eli/rep/sgrs/vlada/uredba/2022/144/5/reg" TargetMode="External"/><Relationship Id="rId13" Type="http://schemas.openxmlformats.org/officeDocument/2006/relationships/hyperlink" Target="http://www.pravno-informacioni-sistem.rs/SlGlasnikPortal/eli/rep/sgrs/vlada/uredba/2023/25/2/re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no-informacioni-sistem.rs/SlGlasnikPortal/eli/rep/sgrs/skupstina/zakon/2009/104/7/reg" TargetMode="External"/><Relationship Id="rId12" Type="http://schemas.openxmlformats.org/officeDocument/2006/relationships/hyperlink" Target="http://www.pravno-informacioni-sistem.rs/SlGlasnikPortal/eli/rep/sgrs/vlada/uredba/2022/9/10/reg" TargetMode="External"/><Relationship Id="rId17" Type="http://schemas.openxmlformats.org/officeDocument/2006/relationships/hyperlink" Target="http://www.pravno-informacioni-sistem.rs/SlGlasnikPortal/eli/rep/sgrs/ministarstva/pravilnik/2022/144/1/re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no-informacioni-sistem.rs/SlGlasnikPortal/eli/rep/sgrs/ministarstva/pravilnik/2023/11/1/r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avno-informacioni-sistem.rs/SlGlasnikPortal/eli/rep/sgrs/skupstina/zakon/2005/79/2/reg" TargetMode="External"/><Relationship Id="rId11" Type="http://schemas.openxmlformats.org/officeDocument/2006/relationships/hyperlink" Target="https://www.pravno-informacioni-sistem.rs/SlGlasnikPortal/eli/rep/sgrs/vlada/uredba/2019/2/3/reg" TargetMode="External"/><Relationship Id="rId5" Type="http://schemas.openxmlformats.org/officeDocument/2006/relationships/hyperlink" Target="https://www.pravno-informacioni-sistem.rs/SlGlasnikPortal/eli/rep/sgrs/skupstina/zakon/2016/18/2/reg" TargetMode="External"/><Relationship Id="rId15" Type="http://schemas.openxmlformats.org/officeDocument/2006/relationships/hyperlink" Target="http://www.pravno-informacioni-sistem.rs/SlGlasnikPortal/eli/rep/sgrs/ministarstva/pravilnik/2016/16/2/reg" TargetMode="External"/><Relationship Id="rId10" Type="http://schemas.openxmlformats.org/officeDocument/2006/relationships/hyperlink" Target="https://www.pravno-informacioni-sistem.rs/SlGlasnikPortal/eli/rep/sgrs/vlada/uredba/2007/81/1/re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avno-informacioni-sistem.rs/SlGlasnikPortal/eli/rep/sgrs/vlada/uredba/2005/117/1/reg" TargetMode="External"/><Relationship Id="rId14" Type="http://schemas.openxmlformats.org/officeDocument/2006/relationships/hyperlink" Target="http://www.pravno-informacioni-sistem.rs/SlGlasnikPortal/eli/rep/sgrs/vlada/uredba/2020/21/7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5B0D-4A55-4639-A21A-B931F4A0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Savic</dc:creator>
  <cp:keywords/>
  <dc:description/>
  <cp:lastModifiedBy>Tatjana Sucur</cp:lastModifiedBy>
  <cp:revision>46</cp:revision>
  <cp:lastPrinted>2023-09-20T11:55:00Z</cp:lastPrinted>
  <dcterms:created xsi:type="dcterms:W3CDTF">2022-09-21T08:18:00Z</dcterms:created>
  <dcterms:modified xsi:type="dcterms:W3CDTF">2023-09-20T12:58:00Z</dcterms:modified>
</cp:coreProperties>
</file>