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06" w:rsidRPr="00285C82" w:rsidRDefault="007873B0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Правилник о начину припреме, састављања и подношења финансијских извештаја корисника буџетских средстава</w:t>
      </w:r>
      <w:r w:rsidR="002F43B6">
        <w:rPr>
          <w:rFonts w:ascii="Times New Roman" w:hAnsi="Times New Roman" w:cs="Times New Roman"/>
          <w:sz w:val="24"/>
          <w:szCs w:val="24"/>
          <w:lang w:val="sr-Cyrl-RS"/>
        </w:rPr>
        <w:t>, корисника средстава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за обавезно социјално осигурање и буџетских фондова </w:t>
      </w:r>
    </w:p>
    <w:p w:rsidR="00E35C06" w:rsidRPr="00285C82" w:rsidRDefault="00A13FEF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85287F" w:rsidRPr="00285C82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https://pravno-informacioni-sistem.rs/eli/rep/sgrs/ministarstva/pravilnik/2015/18/2/reg</w:t>
        </w:r>
      </w:hyperlink>
    </w:p>
    <w:p w:rsidR="0085287F" w:rsidRPr="00285C82" w:rsidRDefault="0085287F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3CE1" w:rsidRPr="00285C82" w:rsidRDefault="007873B0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условима и начину вођења рачуна за уплату јавних прихода и распоред средстава са тих </w:t>
      </w:r>
      <w:r w:rsidR="00AE749D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рачуна </w:t>
      </w:r>
    </w:p>
    <w:p w:rsidR="00E35C06" w:rsidRDefault="00E97844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6" w:history="1">
        <w:r w:rsidRPr="00CA5ED4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https://pravno-informacioni-sistem.rs/eli/rep/sgrs/ministarstva/pravilnik/2016/16/2/reg</w:t>
        </w:r>
      </w:hyperlink>
    </w:p>
    <w:p w:rsidR="00E97844" w:rsidRPr="00285C82" w:rsidRDefault="00E97844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5C06" w:rsidRPr="00285C82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начину и поступку обављања платног промета у оквиру консолидованог рачуна трезора </w:t>
      </w:r>
    </w:p>
    <w:p w:rsidR="00E35C06" w:rsidRDefault="007554E8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E97844" w:rsidRPr="00CA5ED4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https://pravno-informacioni-sistem.rs/eli/rep/sgrs/ministarstva/pravilnik/2024/103/4/reg</w:t>
        </w:r>
      </w:hyperlink>
    </w:p>
    <w:p w:rsidR="00E97844" w:rsidRPr="00285C82" w:rsidRDefault="00E97844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5C06" w:rsidRPr="00285C82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</w:t>
      </w:r>
      <w:r w:rsidR="00261422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261422">
        <w:rPr>
          <w:rFonts w:ascii="Times New Roman" w:hAnsi="Times New Roman" w:cs="Times New Roman"/>
          <w:sz w:val="24"/>
          <w:szCs w:val="24"/>
          <w:lang w:val="sr-Cyrl-RS"/>
        </w:rPr>
        <w:t>вршењу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буџета </w:t>
      </w:r>
    </w:p>
    <w:p w:rsidR="00F0401D" w:rsidRPr="00285C82" w:rsidRDefault="00A13FEF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8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</w:t>
        </w:r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</w:t>
        </w:r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.paragraf.rs/propisi/pravilnik-sistemu-izvrsenja-budzeta-republike-srbije.html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3CE1" w:rsidRPr="00285C82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плану подрачуна консолидованог рачуна трезора </w:t>
      </w:r>
    </w:p>
    <w:p w:rsidR="007554E8" w:rsidRPr="00285C82" w:rsidRDefault="007554E8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CE1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https://pravno-informacioni-sistem.rs/eli/rep/sgrs/ministarstva/pravilnik/2019/50/7/reg</w:t>
      </w:r>
    </w:p>
    <w:p w:rsidR="00E35C06" w:rsidRPr="00285C82" w:rsidRDefault="00E35C06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3CE1" w:rsidRPr="00285C82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Уредба о јединственој тарифи по којој се наплаћу</w:t>
      </w:r>
      <w:r w:rsidR="00A13FEF">
        <w:rPr>
          <w:rFonts w:ascii="Times New Roman" w:hAnsi="Times New Roman" w:cs="Times New Roman"/>
          <w:sz w:val="24"/>
          <w:szCs w:val="24"/>
          <w:lang w:val="sr-Cyrl-RS"/>
        </w:rPr>
        <w:t>ју накнаде за услуге које врши У</w:t>
      </w:r>
      <w:bookmarkStart w:id="0" w:name="_GoBack"/>
      <w:bookmarkEnd w:id="0"/>
      <w:r w:rsidRPr="00285C82">
        <w:rPr>
          <w:rFonts w:ascii="Times New Roman" w:hAnsi="Times New Roman" w:cs="Times New Roman"/>
          <w:sz w:val="24"/>
          <w:szCs w:val="24"/>
          <w:lang w:val="sr-Cyrl-RS"/>
        </w:rPr>
        <w:t>права за трезор</w:t>
      </w:r>
    </w:p>
    <w:p w:rsidR="003F3CE1" w:rsidRPr="00285C82" w:rsidRDefault="007554E8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https://pravno-informacioni-sistem.rs/eli/rep/sgrs/vlada/uredba/2023/25/2/reg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5C06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буџетском систему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35C06" w:rsidRPr="00285C82" w:rsidRDefault="00A13FEF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0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https://pravno-informacioni-sistem.rs/eli/rep/sgrs/skupstina/zakon/2009/54/1/reg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5C06" w:rsidRPr="00285C82" w:rsidRDefault="00E268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деви</w:t>
      </w:r>
      <w:r w:rsidR="005271B5" w:rsidRPr="00285C82">
        <w:rPr>
          <w:rFonts w:ascii="Times New Roman" w:hAnsi="Times New Roman" w:cs="Times New Roman"/>
          <w:sz w:val="24"/>
          <w:szCs w:val="24"/>
          <w:lang w:val="sr-Cyrl-RS"/>
        </w:rPr>
        <w:t>зном пословању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35C06" w:rsidRPr="00285C82" w:rsidRDefault="00A13FEF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1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https://pravno-informacioni-sistem.rs/eli/rep/sgrs/skupstina/zakon/2006/62/11/reg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3CE1" w:rsidRPr="00285C82" w:rsidRDefault="005271B5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државним службеницима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10B83" w:rsidRPr="00285C82" w:rsidRDefault="00A13FEF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2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https://pravno-informacioni-sistem.rs/eli/rep/sgrs/skupstina/zakon/2005/79/2/reg</w:t>
        </w:r>
      </w:hyperlink>
    </w:p>
    <w:p w:rsidR="00E35C06" w:rsidRPr="00285C82" w:rsidRDefault="00E35C06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извршењу и обезбеђењу</w:t>
      </w:r>
      <w:r w:rsidR="002714EB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714EB" w:rsidRPr="00285C82" w:rsidRDefault="00A13FEF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3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https://pravno-informacioni-sistem.rs/eli/rep/sgrs/skupstina/zakon/2015/106/1/reg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јавној својини </w:t>
      </w:r>
    </w:p>
    <w:p w:rsidR="005271B5" w:rsidRPr="00285C82" w:rsidRDefault="005271B5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CE1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https://pravno-informacioni-sistem.rs/eli/rep/sgrs/skupstina/zakon/2011/72/4/reg</w:t>
      </w:r>
    </w:p>
    <w:p w:rsidR="002714EB" w:rsidRPr="00285C82" w:rsidRDefault="002714EB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платама државних службеника и намештеника </w:t>
      </w:r>
    </w:p>
    <w:p w:rsidR="002714EB" w:rsidRPr="00285C82" w:rsidRDefault="005271B5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4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https://pravno-informacioni-sistem.rs/viewAct/bfbb3806-3314-4c5d-8e90-a35c0f5d55c0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платним услугама </w:t>
      </w:r>
    </w:p>
    <w:p w:rsidR="002714EB" w:rsidRPr="00285C82" w:rsidRDefault="00A13FEF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5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https://pravno-informacioni-sistem.rs/eli/rep/sgrs/skupstina/zakon/2014/139/2/reg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платном промету</w:t>
      </w:r>
      <w:r w:rsidR="002714EB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714EB" w:rsidRPr="00285C82" w:rsidRDefault="00A13FEF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6" w:history="1">
        <w:r w:rsidR="00083E73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https://pravno-informacioni-sistem.rs/eli/rep/slsrj/skupstina/zakon/2002/3/2/reg</w:t>
        </w:r>
      </w:hyperlink>
    </w:p>
    <w:p w:rsidR="00083E73" w:rsidRPr="00285C82" w:rsidRDefault="00083E73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општем управном поступку</w:t>
      </w:r>
      <w:r w:rsidR="002714EB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271B5" w:rsidRPr="00285C82" w:rsidRDefault="005271B5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E73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https://pravno-informacioni-sistem.rs/eli/rep/sgrs/skupstina/zakon/2016/18/2/reg</w:t>
      </w:r>
    </w:p>
    <w:p w:rsidR="002714EB" w:rsidRPr="00285C82" w:rsidRDefault="002714EB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</w:t>
      </w:r>
      <w:r w:rsidRPr="00285C82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заједничким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критеријумима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организовање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стандардима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методолошким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упутствима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поступање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извештавање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интерне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ревизије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јавном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сектору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5B2761" w:rsidRPr="00285C82" w:rsidRDefault="00A13FEF" w:rsidP="004639F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7" w:history="1">
        <w:r w:rsidR="00083E73" w:rsidRPr="00285C82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https://pravno-informacioni-sistem.rs/eli/rep/sgrs/ministarstva/pravilnik/2011/99/2/reg</w:t>
        </w:r>
      </w:hyperlink>
    </w:p>
    <w:p w:rsidR="00083E73" w:rsidRPr="00285C82" w:rsidRDefault="00083E73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3E73" w:rsidRPr="00285C82" w:rsidRDefault="005B2761" w:rsidP="005B2761">
      <w:pPr>
        <w:pStyle w:val="ListParagraph"/>
        <w:ind w:left="-426" w:right="-1039" w:hanging="71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8C7DFC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17. Закон о буџету  </w:t>
      </w:r>
    </w:p>
    <w:p w:rsidR="009C390F" w:rsidRPr="00285C82" w:rsidRDefault="005B2761" w:rsidP="00083E73">
      <w:pPr>
        <w:pStyle w:val="ListParagraph"/>
        <w:ind w:left="-426" w:right="-1039" w:hanging="719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</w:t>
      </w:r>
      <w:r w:rsidR="00083E73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https://pravno-informacioni-sistem.rs/eli/rep/sgrs/skupstina/zakon/2024/94/1/reg</w:t>
      </w:r>
    </w:p>
    <w:p w:rsidR="00B332A1" w:rsidRPr="00285C82" w:rsidRDefault="00175249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Latn-RS"/>
        </w:rPr>
        <w:t xml:space="preserve">18.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>Правилник о плану подрачуна консолидованог рачуна трезора</w:t>
      </w:r>
    </w:p>
    <w:p w:rsidR="009C390F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18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https://pravno-informacioni-sistem.rs/eli/rep/sgrs/ministarstva/pravilnik/2019/50/7/reg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Latn-RS"/>
        </w:rPr>
        <w:t xml:space="preserve">19.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>Правилник о начину утврђивања и евидентирања корисника јавних средстава и о условима и начину за отварање и укидање подрачуна консолидованог рачуна код Управе за трезор</w:t>
      </w:r>
    </w:p>
    <w:p w:rsidR="004E4761" w:rsidRPr="00285C82" w:rsidRDefault="004E4761" w:rsidP="004E4761">
      <w:pPr>
        <w:ind w:left="851" w:right="-1039" w:hanging="851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19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https://pravno-informacioni-sistem.rs/SlGlasnikPortal/reg/viewAct/4688bdef-11a9-432e-aaf2-aa94a717ccf1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20. Уредба о разврставању радних места и мерилима за опис радних места државних службеника</w:t>
      </w: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20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https://www.paragraf.rs/propisi_download/uredba_o_razvrstavanju_radnih_mesta_i_merilima_za_opis_radnih_mesta_drzavnih_sluzbenika.pdf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21. Уредба о начелима за унутрашње уређење и систематизацију радних места у министарствима, посебним организацијама и службама Владе</w:t>
      </w: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21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https://www.paragraf.rs/propisi_download/uredba_o_nacelima_za_unutrasnje_uredjenje_i_sistematizaciju_radnih_mesta_u_ministarstvima.pdf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22. Закон о јавним набавкама</w:t>
      </w: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22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https://pravno-informacioni-sistem.rs/eli/rep/sgrs/skupstina/zakon/2019/91/1/reg</w:t>
        </w:r>
      </w:hyperlink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Latn-RS"/>
        </w:rPr>
        <w:t xml:space="preserve">23.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електронском документу, електронској идентификацији и услугама од поверења у електронском пословању </w:t>
      </w:r>
    </w:p>
    <w:p w:rsidR="00285C82" w:rsidRPr="00285C82" w:rsidRDefault="00A13FEF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hyperlink r:id="rId23" w:history="1">
        <w:r w:rsidR="00285C82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https://pravno-informacioni-sistem.rs/eli/rep/sgrs/skupstina/zakon/2017/94/4/reg</w:t>
        </w:r>
      </w:hyperlink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24. Закон о заштити података о личности </w:t>
      </w:r>
    </w:p>
    <w:p w:rsidR="00285C82" w:rsidRPr="00285C82" w:rsidRDefault="00A13FEF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hyperlink r:id="rId24" w:history="1">
        <w:r w:rsidR="00285C82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https://pravno-informacioni-sistem.rs/eli/rep/sgrs/skupstina/zakon/2018/87/13/reg</w:t>
        </w:r>
      </w:hyperlink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390F" w:rsidRPr="00285C82" w:rsidRDefault="009C390F" w:rsidP="000B14C0">
      <w:pPr>
        <w:pStyle w:val="ListParagraph"/>
        <w:ind w:left="-426" w:right="-1039" w:hanging="719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C390F" w:rsidRPr="00285C82" w:rsidSect="005C0AC1">
      <w:pgSz w:w="11906" w:h="16838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2775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3CB8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B0"/>
    <w:rsid w:val="00015AC3"/>
    <w:rsid w:val="00083E73"/>
    <w:rsid w:val="000B14C0"/>
    <w:rsid w:val="00175249"/>
    <w:rsid w:val="00261422"/>
    <w:rsid w:val="002714EB"/>
    <w:rsid w:val="00285C82"/>
    <w:rsid w:val="002E70EA"/>
    <w:rsid w:val="002F43B6"/>
    <w:rsid w:val="003F3CE1"/>
    <w:rsid w:val="004639FE"/>
    <w:rsid w:val="004E4761"/>
    <w:rsid w:val="005271B5"/>
    <w:rsid w:val="00531C5C"/>
    <w:rsid w:val="005B2761"/>
    <w:rsid w:val="005C0AC1"/>
    <w:rsid w:val="00610B83"/>
    <w:rsid w:val="007554E8"/>
    <w:rsid w:val="007873B0"/>
    <w:rsid w:val="0085287F"/>
    <w:rsid w:val="00895048"/>
    <w:rsid w:val="008C7DFC"/>
    <w:rsid w:val="00917059"/>
    <w:rsid w:val="009C390F"/>
    <w:rsid w:val="00A13FEF"/>
    <w:rsid w:val="00AE749D"/>
    <w:rsid w:val="00B332A1"/>
    <w:rsid w:val="00CA0DC8"/>
    <w:rsid w:val="00D02A9B"/>
    <w:rsid w:val="00E268EB"/>
    <w:rsid w:val="00E35C06"/>
    <w:rsid w:val="00E4787B"/>
    <w:rsid w:val="00E97844"/>
    <w:rsid w:val="00F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5374"/>
  <w15:chartTrackingRefBased/>
  <w15:docId w15:val="{3E317B83-555F-4707-9101-DCB7EA8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3B0"/>
    <w:rPr>
      <w:color w:val="0563C1" w:themeColor="hyperlink"/>
      <w:u w:val="single"/>
    </w:rPr>
  </w:style>
  <w:style w:type="paragraph" w:customStyle="1" w:styleId="Default">
    <w:name w:val="Default"/>
    <w:rsid w:val="005271B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0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43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pravilnik-sistemu-izvrsenja-budzeta-republike-srbije.html" TargetMode="External"/><Relationship Id="rId13" Type="http://schemas.openxmlformats.org/officeDocument/2006/relationships/hyperlink" Target="https://pravno-informacioni-sistem.rs/eli/rep/sgrs/skupstina/zakon/2015/106/1/reg" TargetMode="External"/><Relationship Id="rId18" Type="http://schemas.openxmlformats.org/officeDocument/2006/relationships/hyperlink" Target="https://pravno-informacioni-sistem.rs/eli/rep/sgrs/ministarstva/pravilnik/2019/50/7/r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paragraf.rs/propisi_download/uredba_o_nacelima_za_unutrasnje_uredjenje_i_sistematizaciju_radnih_mesta_u_ministarstvima.pdf" TargetMode="External"/><Relationship Id="rId7" Type="http://schemas.openxmlformats.org/officeDocument/2006/relationships/hyperlink" Target="https://pravno-informacioni-sistem.rs/eli/rep/sgrs/ministarstva/pravilnik/2024/103/4/reg" TargetMode="External"/><Relationship Id="rId12" Type="http://schemas.openxmlformats.org/officeDocument/2006/relationships/hyperlink" Target="https://pravno-informacioni-sistem.rs/eli/rep/sgrs/skupstina/zakon/2005/79/2/reg" TargetMode="External"/><Relationship Id="rId17" Type="http://schemas.openxmlformats.org/officeDocument/2006/relationships/hyperlink" Target="https://pravno-informacioni-sistem.rs/eli/rep/sgrs/ministarstva/pravilnik/2011/99/2/re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eli/rep/slsrj/skupstina/zakon/2002/3/2/reg" TargetMode="External"/><Relationship Id="rId20" Type="http://schemas.openxmlformats.org/officeDocument/2006/relationships/hyperlink" Target="https://www.paragraf.rs/propisi_download/uredba_o_razvrstavanju_radnih_mesta_i_merilima_za_opis_radnih_mesta_drzavnih_sluzbenik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ministarstva/pravilnik/2016/16/2/reg" TargetMode="External"/><Relationship Id="rId11" Type="http://schemas.openxmlformats.org/officeDocument/2006/relationships/hyperlink" Target="https://pravno-informacioni-sistem.rs/eli/rep/sgrs/skupstina/zakon/2006/62/11/reg" TargetMode="External"/><Relationship Id="rId24" Type="http://schemas.openxmlformats.org/officeDocument/2006/relationships/hyperlink" Target="https://pravno-informacioni-sistem.rs/eli/rep/sgrs/skupstina/zakon/2018/87/13/reg" TargetMode="External"/><Relationship Id="rId5" Type="http://schemas.openxmlformats.org/officeDocument/2006/relationships/hyperlink" Target="https://pravno-informacioni-sistem.rs/eli/rep/sgrs/ministarstva/pravilnik/2015/18/2/reg" TargetMode="External"/><Relationship Id="rId15" Type="http://schemas.openxmlformats.org/officeDocument/2006/relationships/hyperlink" Target="https://pravno-informacioni-sistem.rs/eli/rep/sgrs/skupstina/zakon/2014/139/2/reg" TargetMode="External"/><Relationship Id="rId23" Type="http://schemas.openxmlformats.org/officeDocument/2006/relationships/hyperlink" Target="https://pravno-informacioni-sistem.rs/eli/rep/sgrs/skupstina/zakon/2017/94/4/reg" TargetMode="External"/><Relationship Id="rId10" Type="http://schemas.openxmlformats.org/officeDocument/2006/relationships/hyperlink" Target="https://pravno-informacioni-sistem.rs/eli/rep/sgrs/skupstina/zakon/2009/54/1/reg" TargetMode="External"/><Relationship Id="rId19" Type="http://schemas.openxmlformats.org/officeDocument/2006/relationships/hyperlink" Target="https://pravno-informacioni-sistem.rs/SlGlasnikPortal/reg/viewAct/4688bdef-11a9-432e-aaf2-aa94a717cc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vlada/uredba/2023/25/2/reg" TargetMode="External"/><Relationship Id="rId14" Type="http://schemas.openxmlformats.org/officeDocument/2006/relationships/hyperlink" Target="https://pravno-informacioni-sistem.rs/viewAct/bfbb3806-3314-4c5d-8e90-a35c0f5d55c0" TargetMode="External"/><Relationship Id="rId22" Type="http://schemas.openxmlformats.org/officeDocument/2006/relationships/hyperlink" Target="https://pravno-informacioni-sistem.rs/eli/rep/sgrs/skupstina/zakon/2019/91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Trezor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Mrdakovic</dc:creator>
  <cp:keywords/>
  <dc:description/>
  <cp:lastModifiedBy>Sanja Avram</cp:lastModifiedBy>
  <cp:revision>9</cp:revision>
  <cp:lastPrinted>2024-09-03T12:11:00Z</cp:lastPrinted>
  <dcterms:created xsi:type="dcterms:W3CDTF">2026-06-09T07:14:00Z</dcterms:created>
  <dcterms:modified xsi:type="dcterms:W3CDTF">2026-06-16T08:16:00Z</dcterms:modified>
</cp:coreProperties>
</file>