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06" w:rsidRPr="005B2761" w:rsidRDefault="007873B0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Правилник о начину припреме, састављања и подношења финансијских извештаја корисника буџетских средстава организација за обавезно социјално осигурање и буџетских фондова </w:t>
      </w:r>
    </w:p>
    <w:p w:rsidR="00E35C06" w:rsidRDefault="00531C5C" w:rsidP="004639FE">
      <w:pPr>
        <w:pStyle w:val="ListParagraph"/>
        <w:jc w:val="both"/>
        <w:rPr>
          <w:rStyle w:val="Hyperlink"/>
          <w:rFonts w:ascii="Times New Roman" w:hAnsi="Times New Roman" w:cs="Times New Roman"/>
        </w:rPr>
      </w:pPr>
      <w:hyperlink r:id="rId5" w:history="1">
        <w:r w:rsidR="0085287F" w:rsidRPr="00A22546">
          <w:rPr>
            <w:rStyle w:val="Hyperlink"/>
            <w:rFonts w:ascii="Times New Roman" w:hAnsi="Times New Roman" w:cs="Times New Roman"/>
          </w:rPr>
          <w:t>https://pravno-informacioni-sistem.rs/eli/rep/sgrs/ministarstva/pravilnik/2015/18/2/reg</w:t>
        </w:r>
      </w:hyperlink>
    </w:p>
    <w:p w:rsidR="0085287F" w:rsidRPr="005B2761" w:rsidRDefault="0085287F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3F3CE1" w:rsidRPr="00175249" w:rsidRDefault="007873B0" w:rsidP="003F3C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Правилник о условима и начину вођења рачуна за уплату јавних прихода и распоред средстава са тих </w:t>
      </w:r>
      <w:r w:rsidR="00AE749D" w:rsidRPr="005B2761">
        <w:rPr>
          <w:rFonts w:ascii="Times New Roman" w:hAnsi="Times New Roman" w:cs="Times New Roman"/>
          <w:lang w:val="sr-Cyrl-RS"/>
        </w:rPr>
        <w:t xml:space="preserve">рачуна </w:t>
      </w:r>
    </w:p>
    <w:p w:rsidR="00E35C06" w:rsidRPr="005B2761" w:rsidRDefault="003F3CE1" w:rsidP="004639FE">
      <w:pPr>
        <w:pStyle w:val="ListParagraph"/>
        <w:jc w:val="both"/>
        <w:rPr>
          <w:rFonts w:ascii="Times New Roman" w:hAnsi="Times New Roman" w:cs="Times New Roman"/>
        </w:rPr>
      </w:pPr>
      <w:r w:rsidRPr="003F3CE1">
        <w:rPr>
          <w:rStyle w:val="Hyperlink"/>
          <w:rFonts w:ascii="Times New Roman" w:hAnsi="Times New Roman" w:cs="Times New Roman"/>
          <w:lang w:val="sr-Cyrl-RS"/>
        </w:rPr>
        <w:t>https://pravno-informacioni-sistem.rs/eli/rep/sgrs/ministarstva/pravilnik/2016/16/2/reg</w:t>
      </w:r>
    </w:p>
    <w:p w:rsidR="00E35C06" w:rsidRPr="005B2761" w:rsidRDefault="007554E8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Правилник о начину и поступку обављања платног промета у оквиру консолидованог рачуна трезора </w:t>
      </w:r>
    </w:p>
    <w:p w:rsidR="00E35C06" w:rsidRPr="005B2761" w:rsidRDefault="007554E8" w:rsidP="004639FE">
      <w:pPr>
        <w:pStyle w:val="ListParagraph"/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 </w:t>
      </w:r>
      <w:r w:rsidR="003F3CE1" w:rsidRPr="003F3CE1">
        <w:rPr>
          <w:rStyle w:val="Hyperlink"/>
          <w:rFonts w:ascii="Times New Roman" w:hAnsi="Times New Roman" w:cs="Times New Roman"/>
          <w:lang w:val="sr-Cyrl-RS"/>
        </w:rPr>
        <w:t>https://pravno-informacioni-sistem.rs/eli/rep/sgrs/ministarstva/pravilnik/2024/103/4/reg</w:t>
      </w:r>
    </w:p>
    <w:p w:rsidR="00E35C06" w:rsidRPr="005B2761" w:rsidRDefault="007554E8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>Правилник из</w:t>
      </w:r>
      <w:r w:rsidR="00E35C06" w:rsidRPr="005B2761">
        <w:rPr>
          <w:rFonts w:ascii="Times New Roman" w:hAnsi="Times New Roman" w:cs="Times New Roman"/>
          <w:lang w:val="sr-Cyrl-RS"/>
        </w:rPr>
        <w:t xml:space="preserve">вршења буџета </w:t>
      </w:r>
    </w:p>
    <w:bookmarkStart w:id="0" w:name="_GoBack"/>
    <w:p w:rsidR="00F0401D" w:rsidRDefault="00531C5C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>
        <w:fldChar w:fldCharType="begin"/>
      </w:r>
      <w:r>
        <w:instrText xml:space="preserve"> HYPERLINK "https://www.paragraf.rs/propisi/pravilnik-sistemu-izvrsenja-budzeta-republike-srbije.html" </w:instrText>
      </w:r>
      <w:r>
        <w:fldChar w:fldCharType="separate"/>
      </w:r>
      <w:r w:rsidR="003F3CE1" w:rsidRPr="00A22546">
        <w:rPr>
          <w:rStyle w:val="Hyperlink"/>
          <w:rFonts w:ascii="Times New Roman" w:hAnsi="Times New Roman" w:cs="Times New Roman"/>
          <w:lang w:val="sr-Cyrl-RS"/>
        </w:rPr>
        <w:t>https://www.paragraf.rs/propisi/pravilnik-sistemu-izvrsenja-budzeta-republike-srbije.html</w:t>
      </w:r>
      <w:r>
        <w:rPr>
          <w:rStyle w:val="Hyperlink"/>
          <w:rFonts w:ascii="Times New Roman" w:hAnsi="Times New Roman" w:cs="Times New Roman"/>
          <w:lang w:val="sr-Cyrl-RS"/>
        </w:rPr>
        <w:fldChar w:fldCharType="end"/>
      </w:r>
    </w:p>
    <w:bookmarkEnd w:id="0"/>
    <w:p w:rsidR="003F3CE1" w:rsidRPr="005B2761" w:rsidRDefault="003F3CE1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:rsidR="003F3CE1" w:rsidRPr="00175249" w:rsidRDefault="007554E8" w:rsidP="003F3C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Правилник о плану подрачуна консолидованог рачуна трезора </w:t>
      </w:r>
    </w:p>
    <w:p w:rsidR="007554E8" w:rsidRPr="005B2761" w:rsidRDefault="007554E8" w:rsidP="004639FE">
      <w:pPr>
        <w:pStyle w:val="ListParagraph"/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 </w:t>
      </w:r>
      <w:r w:rsidR="003F3CE1" w:rsidRPr="003F3CE1">
        <w:rPr>
          <w:rStyle w:val="Hyperlink"/>
          <w:rFonts w:ascii="Times New Roman" w:hAnsi="Times New Roman" w:cs="Times New Roman"/>
          <w:lang w:val="sr-Cyrl-RS"/>
        </w:rPr>
        <w:t>https://pravno-informacioni-sistem.rs/eli/rep/sgrs/ministarstva/pravilnik/2019/50/7/reg</w:t>
      </w:r>
    </w:p>
    <w:p w:rsidR="00E35C06" w:rsidRPr="005B2761" w:rsidRDefault="00E35C06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3F3CE1" w:rsidRPr="00175249" w:rsidRDefault="007554E8" w:rsidP="003F3C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>Уредба о јединственој тарифи по којој се наплаћују накнаде за услуге које врши управа за трезор</w:t>
      </w:r>
    </w:p>
    <w:p w:rsidR="003F3CE1" w:rsidRDefault="007554E8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 w:rsidRPr="005B2761">
        <w:rPr>
          <w:rFonts w:ascii="Times New Roman" w:hAnsi="Times New Roman" w:cs="Times New Roman"/>
          <w:lang w:val="sr-Cyrl-RS"/>
        </w:rPr>
        <w:t xml:space="preserve"> </w:t>
      </w:r>
      <w:hyperlink r:id="rId6" w:history="1">
        <w:r w:rsidR="003F3CE1" w:rsidRPr="00A22546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https://pravno-informacioni-sistem.rs/eli/rep/sgrs/vlada/uredba/2023/25/2/reg</w:t>
        </w:r>
      </w:hyperlink>
    </w:p>
    <w:p w:rsidR="003F3CE1" w:rsidRPr="003F3CE1" w:rsidRDefault="003F3CE1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:rsidR="00E35C06" w:rsidRPr="005B2761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>Закон о буџетском систему</w:t>
      </w:r>
      <w:r w:rsidR="00E35C06" w:rsidRPr="005B2761">
        <w:rPr>
          <w:rFonts w:ascii="Times New Roman" w:hAnsi="Times New Roman" w:cs="Times New Roman"/>
          <w:lang w:val="sr-Cyrl-RS"/>
        </w:rPr>
        <w:t xml:space="preserve"> </w:t>
      </w:r>
    </w:p>
    <w:p w:rsidR="00E35C06" w:rsidRDefault="00531C5C" w:rsidP="004639FE">
      <w:pPr>
        <w:pStyle w:val="ListParagraph"/>
        <w:jc w:val="both"/>
        <w:rPr>
          <w:rStyle w:val="Hyperlink"/>
          <w:rFonts w:ascii="Times New Roman" w:hAnsi="Times New Roman" w:cs="Times New Roman"/>
          <w:lang w:val="sr-Cyrl-RS"/>
        </w:rPr>
      </w:pPr>
      <w:hyperlink r:id="rId7" w:history="1">
        <w:r w:rsidR="003F3CE1" w:rsidRPr="00A22546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https://pravno-informacioni-sistem.rs/eli/rep/sgrs/skupstina/zakon/2009/54/1/reg</w:t>
        </w:r>
      </w:hyperlink>
    </w:p>
    <w:p w:rsidR="003F3CE1" w:rsidRPr="005B2761" w:rsidRDefault="003F3CE1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E35C06" w:rsidRPr="005B2761" w:rsidRDefault="00E268EB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>Закон о деви</w:t>
      </w:r>
      <w:r w:rsidR="005271B5" w:rsidRPr="005B2761">
        <w:rPr>
          <w:rFonts w:ascii="Times New Roman" w:hAnsi="Times New Roman" w:cs="Times New Roman"/>
          <w:lang w:val="sr-Cyrl-RS"/>
        </w:rPr>
        <w:t>зном пословању</w:t>
      </w:r>
      <w:r w:rsidR="00E35C06" w:rsidRPr="005B2761">
        <w:rPr>
          <w:rFonts w:ascii="Times New Roman" w:hAnsi="Times New Roman" w:cs="Times New Roman"/>
          <w:lang w:val="sr-Cyrl-RS"/>
        </w:rPr>
        <w:t xml:space="preserve"> </w:t>
      </w:r>
    </w:p>
    <w:p w:rsidR="00E35C06" w:rsidRDefault="00531C5C" w:rsidP="004639FE">
      <w:pPr>
        <w:pStyle w:val="ListParagraph"/>
        <w:jc w:val="both"/>
        <w:rPr>
          <w:rStyle w:val="Hyperlink"/>
          <w:rFonts w:ascii="Times New Roman" w:hAnsi="Times New Roman" w:cs="Times New Roman"/>
          <w:lang w:val="sr-Cyrl-RS"/>
        </w:rPr>
      </w:pPr>
      <w:hyperlink r:id="rId8" w:history="1">
        <w:r w:rsidR="003F3CE1" w:rsidRPr="00A22546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https://pravno-informacioni-sistem.rs/eli/rep/sgrs/skupstina/zakon/2006/62/11/reg</w:t>
        </w:r>
      </w:hyperlink>
    </w:p>
    <w:p w:rsidR="003F3CE1" w:rsidRPr="005B2761" w:rsidRDefault="003F3CE1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3F3CE1" w:rsidRPr="003F3CE1" w:rsidRDefault="005271B5" w:rsidP="003F3C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>Закон о државним службеницима</w:t>
      </w:r>
      <w:r w:rsidR="00E35C06" w:rsidRPr="005B2761">
        <w:rPr>
          <w:rFonts w:ascii="Times New Roman" w:hAnsi="Times New Roman" w:cs="Times New Roman"/>
          <w:lang w:val="sr-Cyrl-RS"/>
        </w:rPr>
        <w:t xml:space="preserve"> </w:t>
      </w:r>
    </w:p>
    <w:p w:rsidR="00610B83" w:rsidRDefault="00531C5C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hyperlink r:id="rId9" w:history="1">
        <w:r w:rsidR="003F3CE1" w:rsidRPr="00A22546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https://pravno-informacioni-sistem.rs/eli/rep/sgrs/skupstina/zakon/2005/79/2/reg</w:t>
        </w:r>
      </w:hyperlink>
    </w:p>
    <w:p w:rsidR="00E35C06" w:rsidRPr="005B2761" w:rsidRDefault="00E35C06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2714EB" w:rsidRPr="005B2761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>Закон о извршењу и обезбеђењу</w:t>
      </w:r>
      <w:r w:rsidR="002714EB" w:rsidRPr="005B2761">
        <w:rPr>
          <w:rFonts w:ascii="Times New Roman" w:hAnsi="Times New Roman" w:cs="Times New Roman"/>
          <w:lang w:val="sr-Cyrl-RS"/>
        </w:rPr>
        <w:t xml:space="preserve"> </w:t>
      </w:r>
    </w:p>
    <w:p w:rsidR="002714EB" w:rsidRDefault="00531C5C" w:rsidP="004639FE">
      <w:pPr>
        <w:pStyle w:val="ListParagraph"/>
        <w:jc w:val="both"/>
        <w:rPr>
          <w:rStyle w:val="Hyperlink"/>
          <w:rFonts w:ascii="Times New Roman" w:hAnsi="Times New Roman" w:cs="Times New Roman"/>
          <w:lang w:val="sr-Cyrl-RS"/>
        </w:rPr>
      </w:pPr>
      <w:hyperlink r:id="rId10" w:history="1">
        <w:r w:rsidR="003F3CE1" w:rsidRPr="00A22546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https://pravno-informacioni-sistem.rs/eli/rep/sgrs/skupstina/zakon/2015/106/1/reg</w:t>
        </w:r>
      </w:hyperlink>
    </w:p>
    <w:p w:rsidR="003F3CE1" w:rsidRPr="005B2761" w:rsidRDefault="003F3CE1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2714EB" w:rsidRPr="005B2761" w:rsidRDefault="002714EB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Закон о јавној својини </w:t>
      </w:r>
    </w:p>
    <w:p w:rsidR="005271B5" w:rsidRPr="005B2761" w:rsidRDefault="005271B5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 w:rsidRPr="005B2761">
        <w:rPr>
          <w:rFonts w:ascii="Times New Roman" w:hAnsi="Times New Roman" w:cs="Times New Roman"/>
          <w:lang w:val="sr-Cyrl-RS"/>
        </w:rPr>
        <w:t xml:space="preserve"> </w:t>
      </w:r>
      <w:r w:rsidR="003F3CE1" w:rsidRPr="003F3CE1">
        <w:rPr>
          <w:rStyle w:val="Hyperlink"/>
          <w:rFonts w:ascii="Times New Roman" w:hAnsi="Times New Roman" w:cs="Times New Roman"/>
          <w:lang w:val="sr-Cyrl-RS"/>
        </w:rPr>
        <w:t>https://pravno-informacioni-sistem.rs/eli/rep/sgrs/skupstina/zakon/2011/72/4/reg</w:t>
      </w:r>
    </w:p>
    <w:p w:rsidR="002714EB" w:rsidRPr="005B2761" w:rsidRDefault="002714EB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2714EB" w:rsidRPr="005B2761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Закон о платама државних службеника и намештеника </w:t>
      </w:r>
    </w:p>
    <w:p w:rsidR="002714EB" w:rsidRDefault="005271B5" w:rsidP="004639FE">
      <w:pPr>
        <w:pStyle w:val="ListParagraph"/>
        <w:jc w:val="both"/>
        <w:rPr>
          <w:rStyle w:val="Hyperlink"/>
          <w:rFonts w:ascii="Times New Roman" w:hAnsi="Times New Roman" w:cs="Times New Roman"/>
          <w:lang w:val="sr-Cyrl-RS"/>
        </w:rPr>
      </w:pPr>
      <w:r w:rsidRPr="005B2761">
        <w:rPr>
          <w:rFonts w:ascii="Times New Roman" w:hAnsi="Times New Roman" w:cs="Times New Roman"/>
          <w:lang w:val="sr-Cyrl-RS"/>
        </w:rPr>
        <w:t xml:space="preserve"> </w:t>
      </w:r>
      <w:hyperlink r:id="rId11" w:history="1">
        <w:r w:rsidR="003F3CE1" w:rsidRPr="00A22546">
          <w:rPr>
            <w:rStyle w:val="Hyperlink"/>
            <w:rFonts w:ascii="Times New Roman" w:hAnsi="Times New Roman" w:cs="Times New Roman"/>
            <w:lang w:val="sr-Cyrl-RS"/>
          </w:rPr>
          <w:t>https://pravno-informacioni-sistem.rs/viewAct/bfbb3806-3314-4c5d-8e90-a35c0f5d55c0</w:t>
        </w:r>
      </w:hyperlink>
    </w:p>
    <w:p w:rsidR="003F3CE1" w:rsidRPr="005B2761" w:rsidRDefault="003F3CE1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2714EB" w:rsidRPr="005B2761" w:rsidRDefault="002714EB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Закон о платним услугама </w:t>
      </w:r>
    </w:p>
    <w:p w:rsidR="002714EB" w:rsidRDefault="00531C5C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hyperlink r:id="rId12" w:history="1">
        <w:r w:rsidR="003F3CE1" w:rsidRPr="00A22546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https://pravno-informacioni-sistem.rs/eli/rep/sgrs/skupstina/zakon/2014/139/2/reg</w:t>
        </w:r>
      </w:hyperlink>
    </w:p>
    <w:p w:rsidR="003F3CE1" w:rsidRPr="005B2761" w:rsidRDefault="003F3CE1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2714EB" w:rsidRPr="005B2761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>Закон о платном промету</w:t>
      </w:r>
      <w:r w:rsidR="002714EB" w:rsidRPr="005B2761">
        <w:rPr>
          <w:rFonts w:ascii="Times New Roman" w:hAnsi="Times New Roman" w:cs="Times New Roman"/>
          <w:lang w:val="sr-Cyrl-RS"/>
        </w:rPr>
        <w:t xml:space="preserve"> </w:t>
      </w:r>
    </w:p>
    <w:p w:rsidR="002714EB" w:rsidRDefault="00531C5C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hyperlink r:id="rId13" w:history="1">
        <w:r w:rsidR="00083E73" w:rsidRPr="00A22546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https://pravno-informacioni-sistem.rs/eli/rep/slsrj/skupstina/zakon/2002/3/2/reg</w:t>
        </w:r>
      </w:hyperlink>
    </w:p>
    <w:p w:rsidR="00083E73" w:rsidRPr="005B2761" w:rsidRDefault="00083E73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2714EB" w:rsidRPr="005B2761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>Закон о општем управном поступку</w:t>
      </w:r>
      <w:r w:rsidR="002714EB" w:rsidRPr="005B2761">
        <w:rPr>
          <w:rFonts w:ascii="Times New Roman" w:hAnsi="Times New Roman" w:cs="Times New Roman"/>
          <w:lang w:val="sr-Cyrl-RS"/>
        </w:rPr>
        <w:t xml:space="preserve"> </w:t>
      </w:r>
    </w:p>
    <w:p w:rsidR="005271B5" w:rsidRPr="005B2761" w:rsidRDefault="005271B5" w:rsidP="004639FE">
      <w:pPr>
        <w:pStyle w:val="ListParagraph"/>
        <w:jc w:val="both"/>
        <w:rPr>
          <w:rFonts w:ascii="Times New Roman" w:hAnsi="Times New Roman" w:cs="Times New Roman"/>
          <w:lang w:val="sr-Cyrl-RS"/>
        </w:rPr>
      </w:pPr>
      <w:r w:rsidRPr="005B2761">
        <w:rPr>
          <w:rFonts w:ascii="Times New Roman" w:hAnsi="Times New Roman" w:cs="Times New Roman"/>
          <w:lang w:val="sr-Cyrl-RS"/>
        </w:rPr>
        <w:t xml:space="preserve"> </w:t>
      </w:r>
      <w:r w:rsidR="00083E73" w:rsidRPr="00083E73">
        <w:rPr>
          <w:rStyle w:val="Hyperlink"/>
          <w:rFonts w:ascii="Times New Roman" w:hAnsi="Times New Roman" w:cs="Times New Roman"/>
          <w:lang w:val="sr-Cyrl-RS"/>
        </w:rPr>
        <w:t>https://pravno-informacioni-sistem.rs/eli/rep/sgrs/skupstina/zakon/2016/18/2/reg</w:t>
      </w:r>
    </w:p>
    <w:p w:rsidR="002714EB" w:rsidRPr="005B2761" w:rsidRDefault="002714EB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2714EB" w:rsidRPr="005B2761" w:rsidRDefault="005271B5" w:rsidP="004639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61">
        <w:rPr>
          <w:rFonts w:ascii="Times New Roman" w:hAnsi="Times New Roman" w:cs="Times New Roman"/>
          <w:lang w:val="sr-Cyrl-RS"/>
        </w:rPr>
        <w:t xml:space="preserve">Правилник </w:t>
      </w:r>
      <w:r w:rsidRPr="005B2761">
        <w:rPr>
          <w:rFonts w:ascii="Times New Roman" w:hAnsi="Times New Roman" w:cs="Times New Roman"/>
          <w:bCs/>
        </w:rPr>
        <w:t xml:space="preserve">о </w:t>
      </w:r>
      <w:proofErr w:type="spellStart"/>
      <w:r w:rsidRPr="005B2761">
        <w:rPr>
          <w:rFonts w:ascii="Times New Roman" w:hAnsi="Times New Roman" w:cs="Times New Roman"/>
          <w:bCs/>
        </w:rPr>
        <w:t>заједничким</w:t>
      </w:r>
      <w:proofErr w:type="spellEnd"/>
      <w:r w:rsidRPr="005B2761">
        <w:rPr>
          <w:rFonts w:ascii="Times New Roman" w:hAnsi="Times New Roman" w:cs="Times New Roman"/>
          <w:bCs/>
        </w:rPr>
        <w:t xml:space="preserve"> </w:t>
      </w:r>
      <w:proofErr w:type="spellStart"/>
      <w:r w:rsidRPr="005B2761">
        <w:rPr>
          <w:rFonts w:ascii="Times New Roman" w:hAnsi="Times New Roman" w:cs="Times New Roman"/>
          <w:bCs/>
        </w:rPr>
        <w:t>критеријумима</w:t>
      </w:r>
      <w:proofErr w:type="spellEnd"/>
      <w:r w:rsidRPr="005B2761">
        <w:rPr>
          <w:rFonts w:ascii="Times New Roman" w:hAnsi="Times New Roman" w:cs="Times New Roman"/>
          <w:bCs/>
        </w:rPr>
        <w:t xml:space="preserve"> за </w:t>
      </w:r>
      <w:proofErr w:type="spellStart"/>
      <w:r w:rsidRPr="005B2761">
        <w:rPr>
          <w:rFonts w:ascii="Times New Roman" w:hAnsi="Times New Roman" w:cs="Times New Roman"/>
          <w:bCs/>
        </w:rPr>
        <w:t>организовање</w:t>
      </w:r>
      <w:proofErr w:type="spellEnd"/>
      <w:r w:rsidRPr="005B2761">
        <w:rPr>
          <w:rFonts w:ascii="Times New Roman" w:hAnsi="Times New Roman" w:cs="Times New Roman"/>
          <w:bCs/>
        </w:rPr>
        <w:t xml:space="preserve"> и </w:t>
      </w:r>
      <w:proofErr w:type="spellStart"/>
      <w:r w:rsidRPr="005B2761">
        <w:rPr>
          <w:rFonts w:ascii="Times New Roman" w:hAnsi="Times New Roman" w:cs="Times New Roman"/>
          <w:bCs/>
        </w:rPr>
        <w:t>стандардима</w:t>
      </w:r>
      <w:proofErr w:type="spellEnd"/>
      <w:r w:rsidRPr="005B2761">
        <w:rPr>
          <w:rFonts w:ascii="Times New Roman" w:hAnsi="Times New Roman" w:cs="Times New Roman"/>
          <w:bCs/>
        </w:rPr>
        <w:t xml:space="preserve"> и </w:t>
      </w:r>
      <w:proofErr w:type="spellStart"/>
      <w:r w:rsidRPr="005B2761">
        <w:rPr>
          <w:rFonts w:ascii="Times New Roman" w:hAnsi="Times New Roman" w:cs="Times New Roman"/>
          <w:bCs/>
        </w:rPr>
        <w:t>методолошким</w:t>
      </w:r>
      <w:proofErr w:type="spellEnd"/>
      <w:r w:rsidRPr="005B2761">
        <w:rPr>
          <w:rFonts w:ascii="Times New Roman" w:hAnsi="Times New Roman" w:cs="Times New Roman"/>
          <w:bCs/>
        </w:rPr>
        <w:t xml:space="preserve"> </w:t>
      </w:r>
      <w:proofErr w:type="spellStart"/>
      <w:r w:rsidRPr="005B2761">
        <w:rPr>
          <w:rFonts w:ascii="Times New Roman" w:hAnsi="Times New Roman" w:cs="Times New Roman"/>
          <w:bCs/>
        </w:rPr>
        <w:t>упутствима</w:t>
      </w:r>
      <w:proofErr w:type="spellEnd"/>
      <w:r w:rsidRPr="005B2761">
        <w:rPr>
          <w:rFonts w:ascii="Times New Roman" w:hAnsi="Times New Roman" w:cs="Times New Roman"/>
          <w:bCs/>
        </w:rPr>
        <w:t xml:space="preserve"> за </w:t>
      </w:r>
      <w:proofErr w:type="spellStart"/>
      <w:r w:rsidRPr="005B2761">
        <w:rPr>
          <w:rFonts w:ascii="Times New Roman" w:hAnsi="Times New Roman" w:cs="Times New Roman"/>
          <w:bCs/>
        </w:rPr>
        <w:t>поступање</w:t>
      </w:r>
      <w:proofErr w:type="spellEnd"/>
      <w:r w:rsidRPr="005B2761">
        <w:rPr>
          <w:rFonts w:ascii="Times New Roman" w:hAnsi="Times New Roman" w:cs="Times New Roman"/>
          <w:bCs/>
        </w:rPr>
        <w:t xml:space="preserve"> и </w:t>
      </w:r>
      <w:proofErr w:type="spellStart"/>
      <w:r w:rsidRPr="005B2761">
        <w:rPr>
          <w:rFonts w:ascii="Times New Roman" w:hAnsi="Times New Roman" w:cs="Times New Roman"/>
          <w:bCs/>
        </w:rPr>
        <w:t>извештавање</w:t>
      </w:r>
      <w:proofErr w:type="spellEnd"/>
      <w:r w:rsidRPr="005B2761">
        <w:rPr>
          <w:rFonts w:ascii="Times New Roman" w:hAnsi="Times New Roman" w:cs="Times New Roman"/>
          <w:bCs/>
        </w:rPr>
        <w:t xml:space="preserve"> </w:t>
      </w:r>
      <w:proofErr w:type="spellStart"/>
      <w:r w:rsidRPr="005B2761">
        <w:rPr>
          <w:rFonts w:ascii="Times New Roman" w:hAnsi="Times New Roman" w:cs="Times New Roman"/>
          <w:bCs/>
        </w:rPr>
        <w:t>интерне</w:t>
      </w:r>
      <w:proofErr w:type="spellEnd"/>
      <w:r w:rsidRPr="005B2761">
        <w:rPr>
          <w:rFonts w:ascii="Times New Roman" w:hAnsi="Times New Roman" w:cs="Times New Roman"/>
          <w:bCs/>
        </w:rPr>
        <w:t xml:space="preserve"> </w:t>
      </w:r>
      <w:proofErr w:type="spellStart"/>
      <w:r w:rsidRPr="005B2761">
        <w:rPr>
          <w:rFonts w:ascii="Times New Roman" w:hAnsi="Times New Roman" w:cs="Times New Roman"/>
          <w:bCs/>
        </w:rPr>
        <w:t>ревизије</w:t>
      </w:r>
      <w:proofErr w:type="spellEnd"/>
      <w:r w:rsidRPr="005B2761">
        <w:rPr>
          <w:rFonts w:ascii="Times New Roman" w:hAnsi="Times New Roman" w:cs="Times New Roman"/>
          <w:bCs/>
        </w:rPr>
        <w:t xml:space="preserve"> у </w:t>
      </w:r>
      <w:proofErr w:type="spellStart"/>
      <w:r w:rsidRPr="005B2761">
        <w:rPr>
          <w:rFonts w:ascii="Times New Roman" w:hAnsi="Times New Roman" w:cs="Times New Roman"/>
          <w:bCs/>
        </w:rPr>
        <w:t>јавном</w:t>
      </w:r>
      <w:proofErr w:type="spellEnd"/>
      <w:r w:rsidRPr="005B2761">
        <w:rPr>
          <w:rFonts w:ascii="Times New Roman" w:hAnsi="Times New Roman" w:cs="Times New Roman"/>
          <w:bCs/>
        </w:rPr>
        <w:t xml:space="preserve"> </w:t>
      </w:r>
      <w:proofErr w:type="spellStart"/>
      <w:r w:rsidRPr="005B2761">
        <w:rPr>
          <w:rFonts w:ascii="Times New Roman" w:hAnsi="Times New Roman" w:cs="Times New Roman"/>
          <w:bCs/>
        </w:rPr>
        <w:t>сектору</w:t>
      </w:r>
      <w:proofErr w:type="spellEnd"/>
      <w:r w:rsidRPr="005B2761">
        <w:rPr>
          <w:rFonts w:ascii="Times New Roman" w:hAnsi="Times New Roman" w:cs="Times New Roman"/>
          <w:bCs/>
          <w:lang w:val="sr-Cyrl-RS"/>
        </w:rPr>
        <w:t xml:space="preserve"> </w:t>
      </w:r>
    </w:p>
    <w:p w:rsidR="005B2761" w:rsidRDefault="00531C5C" w:rsidP="004639FE">
      <w:pPr>
        <w:pStyle w:val="ListParagraph"/>
        <w:jc w:val="both"/>
        <w:rPr>
          <w:rFonts w:ascii="Times New Roman" w:hAnsi="Times New Roman" w:cs="Times New Roman"/>
          <w:bCs/>
          <w:lang w:val="sr-Cyrl-RS"/>
        </w:rPr>
      </w:pPr>
      <w:hyperlink r:id="rId14" w:history="1">
        <w:r w:rsidR="00083E73" w:rsidRPr="00A22546">
          <w:rPr>
            <w:rStyle w:val="Hyperlink"/>
            <w:rFonts w:ascii="Times New Roman" w:hAnsi="Times New Roman" w:cs="Times New Roman"/>
            <w:bCs/>
            <w:lang w:val="sr-Cyrl-RS"/>
          </w:rPr>
          <w:t>https://pravno-informacioni-sistem.rs/eli/rep/sgrs/ministarstva/pravilnik/2011/99/2/reg</w:t>
        </w:r>
      </w:hyperlink>
    </w:p>
    <w:p w:rsidR="00083E73" w:rsidRPr="005B2761" w:rsidRDefault="00083E73" w:rsidP="004639FE">
      <w:pPr>
        <w:pStyle w:val="ListParagraph"/>
        <w:jc w:val="both"/>
        <w:rPr>
          <w:rFonts w:ascii="Times New Roman" w:hAnsi="Times New Roman" w:cs="Times New Roman"/>
        </w:rPr>
      </w:pPr>
    </w:p>
    <w:p w:rsidR="00083E73" w:rsidRPr="005B2761" w:rsidRDefault="005B2761" w:rsidP="005B2761">
      <w:pPr>
        <w:pStyle w:val="ListParagraph"/>
        <w:ind w:left="-426" w:right="-1039" w:hanging="719"/>
        <w:rPr>
          <w:rFonts w:ascii="Times New Roman" w:hAnsi="Times New Roman" w:cs="Times New Roman"/>
          <w:lang w:val="sr-Cyrl-RS"/>
        </w:rPr>
      </w:pPr>
      <w:r w:rsidRPr="005B2761">
        <w:rPr>
          <w:rFonts w:ascii="Times New Roman" w:hAnsi="Times New Roman" w:cs="Times New Roman"/>
          <w:lang w:val="sr-Cyrl-RS"/>
        </w:rPr>
        <w:t xml:space="preserve">                 </w:t>
      </w:r>
      <w:r w:rsidR="008C7DFC">
        <w:rPr>
          <w:rFonts w:ascii="Times New Roman" w:hAnsi="Times New Roman" w:cs="Times New Roman"/>
          <w:lang w:val="sr-Cyrl-RS"/>
        </w:rPr>
        <w:t xml:space="preserve">   </w:t>
      </w:r>
      <w:r w:rsidRPr="005B2761">
        <w:rPr>
          <w:rFonts w:ascii="Times New Roman" w:hAnsi="Times New Roman" w:cs="Times New Roman"/>
          <w:lang w:val="sr-Cyrl-RS"/>
        </w:rPr>
        <w:t xml:space="preserve"> 17. Закон о буџету  </w:t>
      </w:r>
    </w:p>
    <w:p w:rsidR="009C390F" w:rsidRPr="00083E73" w:rsidRDefault="005B2761" w:rsidP="00083E73">
      <w:pPr>
        <w:pStyle w:val="ListParagraph"/>
        <w:ind w:left="-426" w:right="-1039" w:hanging="719"/>
        <w:rPr>
          <w:rFonts w:ascii="Times New Roman" w:hAnsi="Times New Roman" w:cs="Times New Roman"/>
          <w:color w:val="0563C1" w:themeColor="hyperlink"/>
          <w:u w:val="single"/>
          <w:lang w:val="sr-Cyrl-RS"/>
        </w:rPr>
      </w:pPr>
      <w:r w:rsidRPr="005B2761">
        <w:rPr>
          <w:rFonts w:ascii="Times New Roman" w:hAnsi="Times New Roman" w:cs="Times New Roman"/>
          <w:lang w:val="sr-Cyrl-RS"/>
        </w:rPr>
        <w:t xml:space="preserve">                  </w:t>
      </w:r>
      <w:r>
        <w:rPr>
          <w:rFonts w:ascii="Times New Roman" w:hAnsi="Times New Roman" w:cs="Times New Roman"/>
          <w:lang w:val="sr-Cyrl-RS"/>
        </w:rPr>
        <w:t xml:space="preserve">                 </w:t>
      </w:r>
      <w:r w:rsidR="00083E73" w:rsidRPr="00083E73">
        <w:rPr>
          <w:rStyle w:val="Hyperlink"/>
          <w:rFonts w:ascii="Times New Roman" w:hAnsi="Times New Roman" w:cs="Times New Roman"/>
          <w:lang w:val="sr-Cyrl-RS"/>
        </w:rPr>
        <w:t>https://pravno-informacioni-sistem.rs/eli/rep/sgrs/skupstina/zakon/2024/94/1/reg</w:t>
      </w:r>
    </w:p>
    <w:p w:rsidR="00B332A1" w:rsidRDefault="00175249" w:rsidP="00B332A1">
      <w:pPr>
        <w:ind w:right="-103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 xml:space="preserve">18. </w:t>
      </w:r>
      <w:r>
        <w:rPr>
          <w:rFonts w:ascii="Times New Roman" w:hAnsi="Times New Roman" w:cs="Times New Roman"/>
          <w:lang w:val="sr-Cyrl-RS"/>
        </w:rPr>
        <w:t>Правилник о плану подрачуна консолидованог рачуна трезора</w:t>
      </w:r>
    </w:p>
    <w:p w:rsidR="009C390F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hyperlink r:id="rId15" w:history="1">
        <w:r w:rsidRPr="000B0DCD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https://pravno-informacioni-sistem.rs/eli/rep/sgrs/ministarstva/pravilnik/2019/50/7/reg</w:t>
        </w:r>
      </w:hyperlink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lastRenderedPageBreak/>
        <w:t xml:space="preserve">19. </w:t>
      </w:r>
      <w:r>
        <w:rPr>
          <w:rFonts w:ascii="Times New Roman" w:hAnsi="Times New Roman" w:cs="Times New Roman"/>
          <w:lang w:val="sr-Cyrl-RS"/>
        </w:rPr>
        <w:t>Правилник о начину утврђивања и евидентирања корисника јавних средстава и о условима и начину за отварање и укидање подрачуна консолидованог рачуна код Управе за трезор</w:t>
      </w:r>
    </w:p>
    <w:p w:rsidR="004E4761" w:rsidRDefault="004E4761" w:rsidP="004E4761">
      <w:pPr>
        <w:ind w:left="851" w:right="-1039" w:hanging="851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hyperlink r:id="rId16" w:history="1">
        <w:r w:rsidRPr="000B0DCD">
          <w:rPr>
            <w:rStyle w:val="Hyperlink"/>
            <w:rFonts w:ascii="Times New Roman" w:hAnsi="Times New Roman" w:cs="Times New Roman"/>
            <w:lang w:val="sr-Cyrl-RS"/>
          </w:rPr>
          <w:t>https://pravno-informacioni-sistem.rs/SlGlasnikPortal/reg/viewAct/4688bdef-11a9-432e-aaf2-aa94a717ccf1</w:t>
        </w:r>
      </w:hyperlink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20. Уредба о разврставању радних места и мерилима за опис радних места државних службеника</w:t>
      </w:r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hyperlink r:id="rId17" w:history="1">
        <w:r w:rsidRPr="000B0DCD">
          <w:rPr>
            <w:rStyle w:val="Hyperlink"/>
            <w:rFonts w:ascii="Times New Roman" w:hAnsi="Times New Roman" w:cs="Times New Roman"/>
            <w:lang w:val="sr-Cyrl-RS"/>
          </w:rPr>
          <w:t>https://www.paragraf.rs/propisi_download/uredba_o_razvrstavanju_radnih_mesta_i_merilima_za_opis_radnih_mesta_drzavnih_sluzbenika.pdf</w:t>
        </w:r>
      </w:hyperlink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21. Уредба о начелима за унутрашње уређење и систематизацију радних места у министарствима, посебним организацијама и службама Владе</w:t>
      </w:r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hyperlink r:id="rId18" w:history="1">
        <w:r w:rsidRPr="000B0DCD">
          <w:rPr>
            <w:rStyle w:val="Hyperlink"/>
            <w:rFonts w:ascii="Times New Roman" w:hAnsi="Times New Roman" w:cs="Times New Roman"/>
            <w:lang w:val="sr-Cyrl-RS"/>
          </w:rPr>
          <w:t>https://www.paragraf.rs/propisi_download/uredba_o_nacelima_za_unutrasnje_uredjenje_i_sistematizaciju_radnih_mesta_u_ministarstvima.pdf</w:t>
        </w:r>
      </w:hyperlink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22. Закон о јавним набавкама</w:t>
      </w:r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  <w:hyperlink r:id="rId19" w:history="1">
        <w:r w:rsidRPr="000B0DCD">
          <w:rPr>
            <w:rStyle w:val="Hyperlink"/>
            <w:rFonts w:ascii="Times New Roman" w:hAnsi="Times New Roman" w:cs="Times New Roman"/>
            <w:lang w:val="sr-Cyrl-RS"/>
          </w:rPr>
          <w:t>https://pravno-informacioni-sistem.rs/eli/rep/sgrs/skupstina/zakon/2019/91/1/reg</w:t>
        </w:r>
      </w:hyperlink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</w:p>
    <w:p w:rsid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</w:p>
    <w:p w:rsidR="004E4761" w:rsidRPr="004E4761" w:rsidRDefault="004E4761" w:rsidP="00B332A1">
      <w:pPr>
        <w:ind w:right="-1039"/>
        <w:rPr>
          <w:rFonts w:ascii="Times New Roman" w:hAnsi="Times New Roman" w:cs="Times New Roman"/>
          <w:lang w:val="sr-Cyrl-RS"/>
        </w:rPr>
      </w:pPr>
    </w:p>
    <w:p w:rsidR="009C390F" w:rsidRPr="005B2761" w:rsidRDefault="009C390F" w:rsidP="000B14C0">
      <w:pPr>
        <w:pStyle w:val="ListParagraph"/>
        <w:ind w:left="-426" w:right="-1039" w:hanging="719"/>
        <w:rPr>
          <w:rFonts w:ascii="Times New Roman" w:hAnsi="Times New Roman" w:cs="Times New Roman"/>
          <w:lang w:val="sr-Cyrl-RS"/>
        </w:rPr>
      </w:pPr>
    </w:p>
    <w:sectPr w:rsidR="009C390F" w:rsidRPr="005B2761" w:rsidSect="005C0AC1">
      <w:pgSz w:w="11906" w:h="16838" w:code="9"/>
      <w:pgMar w:top="567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2775"/>
    <w:multiLevelType w:val="hybridMultilevel"/>
    <w:tmpl w:val="8AF45C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63CB8"/>
    <w:multiLevelType w:val="hybridMultilevel"/>
    <w:tmpl w:val="8AF45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B0"/>
    <w:rsid w:val="00015AC3"/>
    <w:rsid w:val="00083E73"/>
    <w:rsid w:val="000B14C0"/>
    <w:rsid w:val="00175249"/>
    <w:rsid w:val="002714EB"/>
    <w:rsid w:val="002E70EA"/>
    <w:rsid w:val="003F3CE1"/>
    <w:rsid w:val="004639FE"/>
    <w:rsid w:val="004E4761"/>
    <w:rsid w:val="005271B5"/>
    <w:rsid w:val="00531C5C"/>
    <w:rsid w:val="005B2761"/>
    <w:rsid w:val="005C0AC1"/>
    <w:rsid w:val="00610B83"/>
    <w:rsid w:val="007554E8"/>
    <w:rsid w:val="007873B0"/>
    <w:rsid w:val="0085287F"/>
    <w:rsid w:val="00895048"/>
    <w:rsid w:val="008C7DFC"/>
    <w:rsid w:val="00917059"/>
    <w:rsid w:val="009C390F"/>
    <w:rsid w:val="00AE749D"/>
    <w:rsid w:val="00B332A1"/>
    <w:rsid w:val="00D02A9B"/>
    <w:rsid w:val="00E268EB"/>
    <w:rsid w:val="00E35C06"/>
    <w:rsid w:val="00F0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D7B48"/>
  <w15:chartTrackingRefBased/>
  <w15:docId w15:val="{3E317B83-555F-4707-9101-DCB7EA80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3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3B0"/>
    <w:rPr>
      <w:color w:val="0563C1" w:themeColor="hyperlink"/>
      <w:u w:val="single"/>
    </w:rPr>
  </w:style>
  <w:style w:type="paragraph" w:customStyle="1" w:styleId="Default">
    <w:name w:val="Default"/>
    <w:rsid w:val="005271B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skupstina/zakon/2006/62/11/reg" TargetMode="External"/><Relationship Id="rId13" Type="http://schemas.openxmlformats.org/officeDocument/2006/relationships/hyperlink" Target="https://pravno-informacioni-sistem.rs/eli/rep/slsrj/skupstina/zakon/2002/3/2/reg" TargetMode="External"/><Relationship Id="rId18" Type="http://schemas.openxmlformats.org/officeDocument/2006/relationships/hyperlink" Target="https://www.paragraf.rs/propisi_download/uredba_o_nacelima_za_unutrasnje_uredjenje_i_sistematizaciju_radnih_mesta_u_ministarstvima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ravno-informacioni-sistem.rs/eli/rep/sgrs/skupstina/zakon/2009/54/1/reg" TargetMode="External"/><Relationship Id="rId12" Type="http://schemas.openxmlformats.org/officeDocument/2006/relationships/hyperlink" Target="https://pravno-informacioni-sistem.rs/eli/rep/sgrs/skupstina/zakon/2014/139/2/reg" TargetMode="External"/><Relationship Id="rId17" Type="http://schemas.openxmlformats.org/officeDocument/2006/relationships/hyperlink" Target="https://www.paragraf.rs/propisi_download/uredba_o_razvrstavanju_radnih_mesta_i_merilima_za_opis_radnih_mesta_drzavnih_sluzbenik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no-informacioni-sistem.rs/SlGlasnikPortal/reg/viewAct/4688bdef-11a9-432e-aaf2-aa94a717ccf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avno-informacioni-sistem.rs/eli/rep/sgrs/vlada/uredba/2023/25/2/reg" TargetMode="External"/><Relationship Id="rId11" Type="http://schemas.openxmlformats.org/officeDocument/2006/relationships/hyperlink" Target="https://pravno-informacioni-sistem.rs/viewAct/bfbb3806-3314-4c5d-8e90-a35c0f5d55c0" TargetMode="External"/><Relationship Id="rId5" Type="http://schemas.openxmlformats.org/officeDocument/2006/relationships/hyperlink" Target="https://pravno-informacioni-sistem.rs/eli/rep/sgrs/ministarstva/pravilnik/2015/18/2/reg" TargetMode="External"/><Relationship Id="rId15" Type="http://schemas.openxmlformats.org/officeDocument/2006/relationships/hyperlink" Target="https://pravno-informacioni-sistem.rs/eli/rep/sgrs/ministarstva/pravilnik/2019/50/7/reg" TargetMode="External"/><Relationship Id="rId10" Type="http://schemas.openxmlformats.org/officeDocument/2006/relationships/hyperlink" Target="https://pravno-informacioni-sistem.rs/eli/rep/sgrs/skupstina/zakon/2015/106/1/reg" TargetMode="External"/><Relationship Id="rId19" Type="http://schemas.openxmlformats.org/officeDocument/2006/relationships/hyperlink" Target="https://pravno-informacioni-sistem.rs/eli/rep/sgrs/skupstina/zakon/2019/91/1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no-informacioni-sistem.rs/eli/rep/sgrs/skupstina/zakon/2005/79/2/reg" TargetMode="External"/><Relationship Id="rId14" Type="http://schemas.openxmlformats.org/officeDocument/2006/relationships/hyperlink" Target="https://pravno-informacioni-sistem.rs/eli/rep/sgrs/ministarstva/pravilnik/2011/99/2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Trezor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Mrdakovic</dc:creator>
  <cp:keywords/>
  <dc:description/>
  <cp:lastModifiedBy>Jelena Šušilović</cp:lastModifiedBy>
  <cp:revision>2</cp:revision>
  <cp:lastPrinted>2024-09-03T12:11:00Z</cp:lastPrinted>
  <dcterms:created xsi:type="dcterms:W3CDTF">2026-06-09T07:14:00Z</dcterms:created>
  <dcterms:modified xsi:type="dcterms:W3CDTF">2026-06-09T07:14:00Z</dcterms:modified>
</cp:coreProperties>
</file>